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FAB36" w14:textId="77777777" w:rsidR="00D8259B" w:rsidRDefault="00D8259B" w:rsidP="00993479">
      <w:pPr>
        <w:pStyle w:val="NoSpacing"/>
        <w:jc w:val="center"/>
        <w:rPr>
          <w:rFonts w:asciiTheme="minorHAnsi" w:hAnsiTheme="minorHAnsi"/>
          <w:b/>
          <w:u w:val="single"/>
        </w:rPr>
      </w:pPr>
    </w:p>
    <w:p w14:paraId="09581A93" w14:textId="77777777" w:rsidR="00D8259B" w:rsidRPr="00D8259B" w:rsidRDefault="00D8259B" w:rsidP="00D8259B">
      <w:pPr>
        <w:spacing w:after="120" w:line="240" w:lineRule="auto"/>
        <w:rPr>
          <w:rFonts w:ascii="Arial" w:eastAsia="MS Mincho" w:hAnsi="Arial"/>
          <w:sz w:val="20"/>
          <w:szCs w:val="24"/>
        </w:rPr>
      </w:pPr>
    </w:p>
    <w:p w14:paraId="140038B8" w14:textId="77777777" w:rsidR="00D8259B" w:rsidRPr="00D8259B" w:rsidRDefault="00D8259B" w:rsidP="00D8259B">
      <w:pPr>
        <w:spacing w:after="120" w:line="240" w:lineRule="auto"/>
        <w:jc w:val="center"/>
        <w:rPr>
          <w:rFonts w:ascii="Arial" w:eastAsia="MS Mincho" w:hAnsi="Arial"/>
          <w:b/>
          <w:sz w:val="72"/>
          <w:szCs w:val="24"/>
        </w:rPr>
      </w:pPr>
      <w:r>
        <w:rPr>
          <w:rFonts w:ascii="Arial" w:eastAsia="MS Mincho" w:hAnsi="Arial"/>
          <w:b/>
          <w:sz w:val="72"/>
          <w:szCs w:val="24"/>
        </w:rPr>
        <w:t>History</w:t>
      </w:r>
      <w:r w:rsidRPr="00D8259B">
        <w:rPr>
          <w:rFonts w:ascii="Arial" w:eastAsia="MS Mincho" w:hAnsi="Arial"/>
          <w:b/>
          <w:sz w:val="72"/>
          <w:szCs w:val="24"/>
        </w:rPr>
        <w:t xml:space="preserve"> Policy</w:t>
      </w:r>
    </w:p>
    <w:p w14:paraId="5804B27E" w14:textId="37DD7034" w:rsidR="00D8259B" w:rsidRPr="00217BE4" w:rsidRDefault="00D8259B" w:rsidP="00217BE4">
      <w:pPr>
        <w:spacing w:after="240" w:line="259" w:lineRule="auto"/>
        <w:jc w:val="center"/>
        <w:rPr>
          <w:rFonts w:ascii="Arial" w:eastAsia="MS Mincho" w:hAnsi="Arial"/>
          <w:sz w:val="28"/>
          <w:szCs w:val="28"/>
        </w:rPr>
      </w:pPr>
      <w:r w:rsidRPr="00D8259B">
        <w:rPr>
          <w:rFonts w:ascii="Arial" w:eastAsia="MS Mincho" w:hAnsi="Arial"/>
          <w:sz w:val="28"/>
          <w:szCs w:val="28"/>
        </w:rPr>
        <w:t>St Laurence in Thanet Church of England Junior Academy</w:t>
      </w:r>
    </w:p>
    <w:p w14:paraId="0BF7971E" w14:textId="543DCB07" w:rsidR="00D8259B" w:rsidRPr="00217BE4" w:rsidRDefault="00217BE4" w:rsidP="00217BE4">
      <w:pPr>
        <w:pStyle w:val="NormalWeb"/>
        <w:jc w:val="center"/>
      </w:pPr>
      <w:r>
        <w:rPr>
          <w:noProof/>
        </w:rPr>
        <w:drawing>
          <wp:inline distT="0" distB="0" distL="0" distR="0" wp14:anchorId="534C2D38" wp14:editId="0D86D790">
            <wp:extent cx="2313253" cy="2285946"/>
            <wp:effectExtent l="0" t="0" r="0" b="635"/>
            <wp:docPr id="3" name="Picture 3" descr="C:\Users\1sgraham\OneDrive - St Laurence In Thanet Church of England Junior Academy\Miscellaneous\NEW St Lauren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sgraham\OneDrive - St Laurence In Thanet Church of England Junior Academy\Miscellaneous\NEW St Laurenc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7401" cy="2299927"/>
                    </a:xfrm>
                    <a:prstGeom prst="rect">
                      <a:avLst/>
                    </a:prstGeom>
                    <a:noFill/>
                    <a:ln>
                      <a:noFill/>
                    </a:ln>
                  </pic:spPr>
                </pic:pic>
              </a:graphicData>
            </a:graphic>
          </wp:inline>
        </w:drawing>
      </w:r>
    </w:p>
    <w:p w14:paraId="346D0522" w14:textId="77777777" w:rsidR="00D8259B" w:rsidRPr="00D8259B" w:rsidRDefault="00D8259B" w:rsidP="00D8259B">
      <w:pPr>
        <w:spacing w:after="120" w:line="240" w:lineRule="auto"/>
        <w:rPr>
          <w:rFonts w:ascii="Arial" w:eastAsia="MS Mincho" w:hAnsi="Arial"/>
          <w:sz w:val="20"/>
          <w:szCs w:val="24"/>
          <w:lang w:val="en-US"/>
        </w:rPr>
      </w:pPr>
    </w:p>
    <w:p w14:paraId="556ABBC6" w14:textId="77777777" w:rsidR="00D8259B" w:rsidRPr="00D8259B" w:rsidRDefault="00D8259B" w:rsidP="00D8259B">
      <w:pPr>
        <w:spacing w:after="120" w:line="240" w:lineRule="auto"/>
        <w:rPr>
          <w:rFonts w:ascii="Arial" w:eastAsia="MS Mincho" w:hAnsi="Arial"/>
          <w:sz w:val="20"/>
          <w:szCs w:val="24"/>
          <w:lang w:val="en-US"/>
        </w:rPr>
      </w:pPr>
    </w:p>
    <w:p w14:paraId="7AB26D46" w14:textId="77777777" w:rsidR="00D8259B" w:rsidRPr="00D8259B" w:rsidRDefault="00D8259B" w:rsidP="00D8259B">
      <w:pPr>
        <w:spacing w:after="120" w:line="240" w:lineRule="auto"/>
        <w:rPr>
          <w:rFonts w:ascii="Arial" w:eastAsia="MS Mincho" w:hAnsi="Arial"/>
          <w:sz w:val="20"/>
          <w:szCs w:val="24"/>
          <w:lang w:val="en-US"/>
        </w:rPr>
      </w:pPr>
      <w:r w:rsidRPr="00D8259B">
        <w:rPr>
          <w:rFonts w:ascii="Arial" w:eastAsia="MS Mincho" w:hAnsi="Arial"/>
          <w:noProof/>
          <w:sz w:val="20"/>
          <w:szCs w:val="24"/>
          <w:lang w:eastAsia="en-GB"/>
        </w:rPr>
        <mc:AlternateContent>
          <mc:Choice Requires="wps">
            <w:drawing>
              <wp:anchor distT="0" distB="0" distL="114300" distR="114300" simplePos="0" relativeHeight="251660288" behindDoc="0" locked="0" layoutInCell="1" allowOverlap="1" wp14:anchorId="0084E383" wp14:editId="0518C8C6">
                <wp:simplePos x="0" y="0"/>
                <wp:positionH relativeFrom="margin">
                  <wp:posOffset>-99588</wp:posOffset>
                </wp:positionH>
                <wp:positionV relativeFrom="paragraph">
                  <wp:posOffset>137976</wp:posOffset>
                </wp:positionV>
                <wp:extent cx="5911215" cy="1855961"/>
                <wp:effectExtent l="19050" t="19050" r="1333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855961"/>
                        </a:xfrm>
                        <a:prstGeom prst="rect">
                          <a:avLst/>
                        </a:prstGeom>
                        <a:noFill/>
                        <a:ln w="28575" cap="flat" cmpd="sng" algn="ctr">
                          <a:solidFill>
                            <a:srgbClr val="70AD47"/>
                          </a:solidFill>
                          <a:prstDash val="solid"/>
                          <a:miter lim="800000"/>
                        </a:ln>
                        <a:effectLst/>
                      </wps:spPr>
                      <wps:txbx>
                        <w:txbxContent>
                          <w:p w14:paraId="0D9782B7" w14:textId="77777777" w:rsidR="00D8259B" w:rsidRPr="00C81D4D" w:rsidRDefault="00D8259B" w:rsidP="00D8259B">
                            <w:pPr>
                              <w:shd w:val="clear" w:color="auto" w:fill="FFFFFF"/>
                              <w:spacing w:after="0"/>
                              <w:jc w:val="center"/>
                              <w:textAlignment w:val="baseline"/>
                              <w:rPr>
                                <w:rFonts w:eastAsia="Times New Roman" w:cs="Calibri"/>
                                <w:color w:val="000000"/>
                                <w:sz w:val="24"/>
                                <w:lang w:eastAsia="en-GB"/>
                              </w:rPr>
                            </w:pPr>
                            <w:r w:rsidRPr="00C81D4D">
                              <w:rPr>
                                <w:rFonts w:eastAsia="Times New Roman" w:cs="Calibri"/>
                                <w:b/>
                                <w:bCs/>
                                <w:color w:val="0C64C0"/>
                                <w:sz w:val="32"/>
                                <w:szCs w:val="32"/>
                                <w:bdr w:val="none" w:sz="0" w:space="0" w:color="auto" w:frame="1"/>
                                <w:lang w:eastAsia="en-GB"/>
                              </w:rPr>
                              <w:t>Our school offers a supportive, inclusive, nurturing and inspiring learning environment </w:t>
                            </w:r>
                            <w:r w:rsidRPr="00C81D4D">
                              <w:rPr>
                                <w:rFonts w:eastAsia="Times New Roman" w:cs="Calibri"/>
                                <w:b/>
                                <w:bCs/>
                                <w:color w:val="0070C0"/>
                                <w:sz w:val="32"/>
                                <w:szCs w:val="32"/>
                                <w:bdr w:val="none" w:sz="0" w:space="0" w:color="auto" w:frame="1"/>
                                <w:lang w:eastAsia="en-GB"/>
                              </w:rPr>
                              <w:t>where each member is known by God, loved and empowered </w:t>
                            </w:r>
                            <w:r w:rsidRPr="00C81D4D">
                              <w:rPr>
                                <w:rFonts w:eastAsia="Times New Roman" w:cs="Calibri"/>
                                <w:b/>
                                <w:bCs/>
                                <w:color w:val="0C64C0"/>
                                <w:sz w:val="32"/>
                                <w:szCs w:val="32"/>
                                <w:bdr w:val="none" w:sz="0" w:space="0" w:color="auto" w:frame="1"/>
                                <w:lang w:eastAsia="en-GB"/>
                              </w:rPr>
                              <w:t>to reach their full potential. Children are encouraged through an </w:t>
                            </w:r>
                            <w:r w:rsidRPr="00C81D4D">
                              <w:rPr>
                                <w:rFonts w:eastAsia="Times New Roman" w:cs="Calibri"/>
                                <w:b/>
                                <w:bCs/>
                                <w:color w:val="0070C0"/>
                                <w:sz w:val="32"/>
                                <w:szCs w:val="32"/>
                                <w:bdr w:val="none" w:sz="0" w:space="0" w:color="auto" w:frame="1"/>
                                <w:lang w:eastAsia="en-GB"/>
                              </w:rPr>
                              <w:t>aspirational </w:t>
                            </w:r>
                            <w:r w:rsidRPr="00C81D4D">
                              <w:rPr>
                                <w:rFonts w:eastAsia="Times New Roman" w:cs="Calibri"/>
                                <w:b/>
                                <w:bCs/>
                                <w:color w:val="0C64C0"/>
                                <w:sz w:val="32"/>
                                <w:szCs w:val="32"/>
                                <w:bdr w:val="none" w:sz="0" w:space="0" w:color="auto" w:frame="1"/>
                                <w:lang w:eastAsia="en-GB"/>
                              </w:rPr>
                              <w:t>and engaging curriculum to develop their knowledge, skills and character so that they can truly flourish, both now and into the future.</w:t>
                            </w:r>
                          </w:p>
                          <w:p w14:paraId="087E5637" w14:textId="77777777" w:rsidR="00D8259B" w:rsidRDefault="00D8259B" w:rsidP="00D825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4E383" id="Rectangle 1" o:spid="_x0000_s1026" style="position:absolute;margin-left:-7.85pt;margin-top:10.85pt;width:465.45pt;height:14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" filled="f" strokecolor="#70ad47" strokeweight="2.25pt">
                <v:path arrowok="t"/>
                <v:textbox>
                  <w:txbxContent>
                    <w:p w14:paraId="0D9782B7" w14:textId="77777777" w:rsidR="00D8259B" w:rsidRPr="00C81D4D" w:rsidRDefault="00D8259B" w:rsidP="00D8259B">
                      <w:pPr>
                        <w:shd w:val="clear" w:color="auto" w:fill="FFFFFF"/>
                        <w:spacing w:after="0"/>
                        <w:jc w:val="center"/>
                        <w:textAlignment w:val="baseline"/>
                        <w:rPr>
                          <w:rFonts w:eastAsia="Times New Roman" w:cs="Calibri"/>
                          <w:color w:val="000000"/>
                          <w:sz w:val="24"/>
                          <w:lang w:eastAsia="en-GB"/>
                        </w:rPr>
                      </w:pPr>
                      <w:r w:rsidRPr="00C81D4D">
                        <w:rPr>
                          <w:rFonts w:eastAsia="Times New Roman" w:cs="Calibri"/>
                          <w:b/>
                          <w:bCs/>
                          <w:color w:val="0C64C0"/>
                          <w:sz w:val="32"/>
                          <w:szCs w:val="32"/>
                          <w:bdr w:val="none" w:sz="0" w:space="0" w:color="auto" w:frame="1"/>
                          <w:lang w:eastAsia="en-GB"/>
                        </w:rPr>
                        <w:t>Our school offers a supportive, inclusive, nurturing and inspiring learning environment </w:t>
                      </w:r>
                      <w:r w:rsidRPr="00C81D4D">
                        <w:rPr>
                          <w:rFonts w:eastAsia="Times New Roman" w:cs="Calibri"/>
                          <w:b/>
                          <w:bCs/>
                          <w:color w:val="0070C0"/>
                          <w:sz w:val="32"/>
                          <w:szCs w:val="32"/>
                          <w:bdr w:val="none" w:sz="0" w:space="0" w:color="auto" w:frame="1"/>
                          <w:lang w:eastAsia="en-GB"/>
                        </w:rPr>
                        <w:t>where each member is known by God, loved and empowered </w:t>
                      </w:r>
                      <w:r w:rsidRPr="00C81D4D">
                        <w:rPr>
                          <w:rFonts w:eastAsia="Times New Roman" w:cs="Calibri"/>
                          <w:b/>
                          <w:bCs/>
                          <w:color w:val="0C64C0"/>
                          <w:sz w:val="32"/>
                          <w:szCs w:val="32"/>
                          <w:bdr w:val="none" w:sz="0" w:space="0" w:color="auto" w:frame="1"/>
                          <w:lang w:eastAsia="en-GB"/>
                        </w:rPr>
                        <w:t>to reach their full potential. Children are encouraged through an </w:t>
                      </w:r>
                      <w:r w:rsidRPr="00C81D4D">
                        <w:rPr>
                          <w:rFonts w:eastAsia="Times New Roman" w:cs="Calibri"/>
                          <w:b/>
                          <w:bCs/>
                          <w:color w:val="0070C0"/>
                          <w:sz w:val="32"/>
                          <w:szCs w:val="32"/>
                          <w:bdr w:val="none" w:sz="0" w:space="0" w:color="auto" w:frame="1"/>
                          <w:lang w:eastAsia="en-GB"/>
                        </w:rPr>
                        <w:t>aspirational </w:t>
                      </w:r>
                      <w:r w:rsidRPr="00C81D4D">
                        <w:rPr>
                          <w:rFonts w:eastAsia="Times New Roman" w:cs="Calibri"/>
                          <w:b/>
                          <w:bCs/>
                          <w:color w:val="0C64C0"/>
                          <w:sz w:val="32"/>
                          <w:szCs w:val="32"/>
                          <w:bdr w:val="none" w:sz="0" w:space="0" w:color="auto" w:frame="1"/>
                          <w:lang w:eastAsia="en-GB"/>
                        </w:rPr>
                        <w:t>and engaging curriculum to develop their knowledge, skills and character so that they can truly flourish, both now and into the future.</w:t>
                      </w:r>
                    </w:p>
                    <w:p w14:paraId="087E5637" w14:textId="77777777" w:rsidR="00D8259B" w:rsidRDefault="00D8259B" w:rsidP="00D8259B"/>
                  </w:txbxContent>
                </v:textbox>
                <w10:wrap anchorx="margin"/>
              </v:rect>
            </w:pict>
          </mc:Fallback>
        </mc:AlternateContent>
      </w:r>
    </w:p>
    <w:p w14:paraId="2A17082C" w14:textId="77777777" w:rsidR="00D8259B" w:rsidRPr="00D8259B" w:rsidRDefault="00D8259B" w:rsidP="00D8259B">
      <w:pPr>
        <w:spacing w:after="120" w:line="240" w:lineRule="auto"/>
        <w:rPr>
          <w:rFonts w:ascii="Arial" w:eastAsia="MS Mincho" w:hAnsi="Arial"/>
          <w:sz w:val="20"/>
          <w:szCs w:val="24"/>
          <w:lang w:val="en-US"/>
        </w:rPr>
      </w:pPr>
    </w:p>
    <w:p w14:paraId="50A14FA2" w14:textId="77777777" w:rsidR="00D8259B" w:rsidRPr="00D8259B" w:rsidRDefault="00D8259B" w:rsidP="00D8259B">
      <w:pPr>
        <w:spacing w:after="120" w:line="240" w:lineRule="auto"/>
        <w:rPr>
          <w:rFonts w:ascii="Arial" w:eastAsia="MS Mincho" w:hAnsi="Arial"/>
          <w:sz w:val="20"/>
          <w:szCs w:val="24"/>
          <w:lang w:val="en-US"/>
        </w:rPr>
      </w:pPr>
    </w:p>
    <w:p w14:paraId="5778D6E9" w14:textId="77777777" w:rsidR="00D8259B" w:rsidRPr="00D8259B" w:rsidRDefault="00D8259B" w:rsidP="00D8259B">
      <w:pPr>
        <w:spacing w:after="120" w:line="240" w:lineRule="auto"/>
        <w:rPr>
          <w:rFonts w:ascii="Arial" w:eastAsia="MS Mincho" w:hAnsi="Arial"/>
          <w:sz w:val="20"/>
          <w:szCs w:val="24"/>
          <w:lang w:val="en-US"/>
        </w:rPr>
      </w:pPr>
    </w:p>
    <w:p w14:paraId="51D99969" w14:textId="77777777" w:rsidR="00D8259B" w:rsidRPr="00D8259B" w:rsidRDefault="00D8259B" w:rsidP="00D8259B">
      <w:pPr>
        <w:spacing w:after="120" w:line="240" w:lineRule="auto"/>
        <w:rPr>
          <w:rFonts w:ascii="Arial" w:eastAsia="MS Mincho" w:hAnsi="Arial"/>
          <w:sz w:val="20"/>
          <w:szCs w:val="24"/>
          <w:lang w:val="en-US"/>
        </w:rPr>
      </w:pPr>
    </w:p>
    <w:p w14:paraId="23DF3926" w14:textId="77777777" w:rsidR="00D8259B" w:rsidRPr="00D8259B" w:rsidRDefault="00D8259B" w:rsidP="00D8259B">
      <w:pPr>
        <w:spacing w:after="120" w:line="240" w:lineRule="auto"/>
        <w:rPr>
          <w:rFonts w:ascii="Arial" w:eastAsia="MS Mincho" w:hAnsi="Arial"/>
          <w:sz w:val="20"/>
          <w:szCs w:val="24"/>
          <w:lang w:val="en-US"/>
        </w:rPr>
      </w:pPr>
    </w:p>
    <w:p w14:paraId="45A01EC7" w14:textId="77777777" w:rsidR="00D8259B" w:rsidRPr="00D8259B" w:rsidRDefault="00D8259B" w:rsidP="00D8259B">
      <w:pPr>
        <w:spacing w:after="120" w:line="240" w:lineRule="auto"/>
        <w:rPr>
          <w:rFonts w:ascii="Arial" w:eastAsia="MS Mincho" w:hAnsi="Arial"/>
          <w:sz w:val="20"/>
          <w:szCs w:val="24"/>
          <w:lang w:val="en-US"/>
        </w:rPr>
      </w:pPr>
    </w:p>
    <w:p w14:paraId="2AC98612" w14:textId="77777777" w:rsidR="00D8259B" w:rsidRDefault="00D8259B" w:rsidP="00D8259B">
      <w:pPr>
        <w:rPr>
          <w:rFonts w:ascii="Arial" w:eastAsia="MS Mincho" w:hAnsi="Arial"/>
          <w:sz w:val="20"/>
          <w:szCs w:val="24"/>
          <w:lang w:val="en-US"/>
        </w:rPr>
      </w:pPr>
    </w:p>
    <w:p w14:paraId="102928D9" w14:textId="77777777" w:rsidR="00D8259B" w:rsidRDefault="00D8259B" w:rsidP="00D8259B">
      <w:pPr>
        <w:rPr>
          <w:rFonts w:ascii="Arial" w:eastAsia="MS Mincho" w:hAnsi="Arial"/>
          <w:sz w:val="20"/>
          <w:szCs w:val="24"/>
          <w:lang w:val="en-US"/>
        </w:rPr>
      </w:pPr>
    </w:p>
    <w:p w14:paraId="1610CB2D" w14:textId="77777777" w:rsidR="00D8259B" w:rsidRPr="00D8259B" w:rsidRDefault="00D8259B" w:rsidP="00D8259B">
      <w:pPr>
        <w:rPr>
          <w:rFonts w:eastAsia="Times New Roman"/>
          <w:sz w:val="20"/>
          <w:szCs w:val="24"/>
          <w:lang w:val="en-US"/>
        </w:rPr>
      </w:pPr>
      <w:r w:rsidRPr="00D8259B">
        <w:rPr>
          <w:rFonts w:eastAsia="Times New Roman"/>
          <w:sz w:val="20"/>
          <w:szCs w:val="24"/>
          <w:lang w:val="en-US"/>
        </w:rPr>
        <w:t>This set of values is reflected in all our policies.</w:t>
      </w:r>
    </w:p>
    <w:p w14:paraId="1D4F359F" w14:textId="77777777" w:rsidR="00D8259B" w:rsidRPr="00D8259B" w:rsidRDefault="00D8259B" w:rsidP="00D8259B">
      <w:pPr>
        <w:jc w:val="center"/>
        <w:rPr>
          <w:color w:val="00B050"/>
          <w:sz w:val="36"/>
          <w:szCs w:val="36"/>
          <w:lang w:val="en-US"/>
        </w:rPr>
      </w:pPr>
      <w:r w:rsidRPr="00D8259B">
        <w:rPr>
          <w:color w:val="FFC000"/>
          <w:sz w:val="36"/>
          <w:szCs w:val="36"/>
          <w:lang w:val="en-US"/>
        </w:rPr>
        <w:t xml:space="preserve">Joy        </w:t>
      </w:r>
      <w:r w:rsidRPr="00D8259B">
        <w:rPr>
          <w:color w:val="FF0000"/>
          <w:sz w:val="36"/>
          <w:szCs w:val="36"/>
          <w:lang w:val="en-US"/>
        </w:rPr>
        <w:t xml:space="preserve">Hope  </w:t>
      </w:r>
      <w:r w:rsidRPr="00D8259B">
        <w:rPr>
          <w:color w:val="FFC000"/>
          <w:sz w:val="36"/>
          <w:szCs w:val="36"/>
          <w:lang w:val="en-US"/>
        </w:rPr>
        <w:t xml:space="preserve">  </w:t>
      </w:r>
      <w:r w:rsidRPr="00D8259B">
        <w:rPr>
          <w:sz w:val="36"/>
          <w:szCs w:val="36"/>
          <w:lang w:val="en-US"/>
        </w:rPr>
        <w:t xml:space="preserve">  </w:t>
      </w:r>
      <w:r w:rsidRPr="00D8259B">
        <w:rPr>
          <w:color w:val="5F497A"/>
          <w:sz w:val="36"/>
          <w:szCs w:val="36"/>
          <w:lang w:val="en-US"/>
        </w:rPr>
        <w:t xml:space="preserve">Forgiveness </w:t>
      </w:r>
      <w:r w:rsidRPr="00D8259B">
        <w:rPr>
          <w:sz w:val="36"/>
          <w:szCs w:val="36"/>
          <w:lang w:val="en-US"/>
        </w:rPr>
        <w:t xml:space="preserve">    </w:t>
      </w:r>
      <w:r w:rsidRPr="00D8259B">
        <w:rPr>
          <w:color w:val="FF00FF"/>
          <w:sz w:val="36"/>
          <w:szCs w:val="36"/>
          <w:lang w:val="en-US"/>
        </w:rPr>
        <w:t xml:space="preserve">Love   </w:t>
      </w:r>
      <w:r w:rsidRPr="00D8259B">
        <w:rPr>
          <w:sz w:val="36"/>
          <w:szCs w:val="36"/>
          <w:lang w:val="en-US"/>
        </w:rPr>
        <w:t xml:space="preserve">     </w:t>
      </w:r>
      <w:r w:rsidRPr="00D8259B">
        <w:rPr>
          <w:color w:val="00B050"/>
          <w:sz w:val="36"/>
          <w:szCs w:val="36"/>
          <w:lang w:val="en-US"/>
        </w:rPr>
        <w:t>Resilience</w:t>
      </w:r>
    </w:p>
    <w:p w14:paraId="02C8D80D" w14:textId="77777777" w:rsidR="00D8259B" w:rsidRPr="00D8259B" w:rsidRDefault="00D8259B" w:rsidP="00D8259B">
      <w:pPr>
        <w:spacing w:after="120" w:line="240" w:lineRule="auto"/>
        <w:rPr>
          <w:rFonts w:ascii="Arial" w:eastAsia="MS Mincho" w:hAnsi="Arial"/>
          <w:sz w:val="20"/>
          <w:szCs w:val="24"/>
        </w:rPr>
      </w:pPr>
    </w:p>
    <w:p w14:paraId="6E15228B" w14:textId="77777777" w:rsidR="00D8259B" w:rsidRPr="00D8259B" w:rsidRDefault="00D8259B" w:rsidP="00D8259B">
      <w:pPr>
        <w:spacing w:after="120" w:line="240" w:lineRule="auto"/>
        <w:rPr>
          <w:rFonts w:ascii="Arial" w:eastAsia="MS Mincho" w:hAnsi="Arial"/>
          <w:b/>
          <w:sz w:val="20"/>
          <w:szCs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8259B" w:rsidRPr="00D8259B" w14:paraId="53C0AD0F" w14:textId="77777777" w:rsidTr="00973428">
        <w:tc>
          <w:tcPr>
            <w:tcW w:w="2586" w:type="dxa"/>
            <w:tcBorders>
              <w:top w:val="nil"/>
              <w:bottom w:val="single" w:sz="18" w:space="0" w:color="FFFFFF"/>
            </w:tcBorders>
            <w:shd w:val="clear" w:color="auto" w:fill="D8DFDE"/>
          </w:tcPr>
          <w:p w14:paraId="3BDB14B4" w14:textId="77777777" w:rsidR="00D8259B" w:rsidRPr="00D8259B" w:rsidRDefault="00D8259B" w:rsidP="00D8259B">
            <w:pPr>
              <w:spacing w:after="120" w:line="240" w:lineRule="auto"/>
              <w:rPr>
                <w:rFonts w:ascii="Arial" w:eastAsia="MS Mincho" w:hAnsi="Arial"/>
                <w:b/>
                <w:sz w:val="20"/>
                <w:szCs w:val="24"/>
              </w:rPr>
            </w:pPr>
            <w:r w:rsidRPr="00D8259B">
              <w:rPr>
                <w:rFonts w:ascii="Arial" w:eastAsia="MS Mincho" w:hAnsi="Arial"/>
                <w:b/>
                <w:sz w:val="20"/>
                <w:szCs w:val="24"/>
              </w:rPr>
              <w:t>Approved by:</w:t>
            </w:r>
          </w:p>
        </w:tc>
        <w:tc>
          <w:tcPr>
            <w:tcW w:w="3268" w:type="dxa"/>
            <w:tcBorders>
              <w:top w:val="nil"/>
              <w:bottom w:val="single" w:sz="18" w:space="0" w:color="FFFFFF"/>
            </w:tcBorders>
            <w:shd w:val="clear" w:color="auto" w:fill="D8DFDE"/>
          </w:tcPr>
          <w:p w14:paraId="5EB5FEA7" w14:textId="77777777" w:rsidR="00D8259B" w:rsidRPr="00D8259B" w:rsidRDefault="003E7686" w:rsidP="00D8259B">
            <w:pPr>
              <w:spacing w:after="120" w:line="240" w:lineRule="auto"/>
              <w:ind w:right="850"/>
              <w:rPr>
                <w:rFonts w:ascii="Arial" w:eastAsia="MS Mincho" w:hAnsi="Arial" w:cs="Arial"/>
                <w:szCs w:val="24"/>
                <w:highlight w:val="yellow"/>
              </w:rPr>
            </w:pPr>
            <w:r>
              <w:rPr>
                <w:rFonts w:ascii="Arial" w:eastAsia="MS Mincho" w:hAnsi="Arial" w:cs="Arial"/>
                <w:szCs w:val="24"/>
              </w:rPr>
              <w:t>J Spencer</w:t>
            </w:r>
          </w:p>
        </w:tc>
        <w:tc>
          <w:tcPr>
            <w:tcW w:w="3866" w:type="dxa"/>
            <w:tcBorders>
              <w:top w:val="nil"/>
              <w:bottom w:val="single" w:sz="18" w:space="0" w:color="FFFFFF"/>
            </w:tcBorders>
            <w:shd w:val="clear" w:color="auto" w:fill="D8DFDE"/>
          </w:tcPr>
          <w:p w14:paraId="06F72E87" w14:textId="77777777" w:rsidR="00D8259B" w:rsidRPr="00D8259B" w:rsidRDefault="00D8259B" w:rsidP="003E7686">
            <w:pPr>
              <w:spacing w:after="120" w:line="240" w:lineRule="auto"/>
              <w:ind w:right="850"/>
              <w:rPr>
                <w:rFonts w:ascii="Arial" w:eastAsia="MS Mincho" w:hAnsi="Arial" w:cs="Arial"/>
                <w:szCs w:val="24"/>
              </w:rPr>
            </w:pPr>
            <w:r w:rsidRPr="00D8259B">
              <w:rPr>
                <w:rFonts w:ascii="Arial" w:eastAsia="MS Mincho" w:hAnsi="Arial" w:cs="Arial"/>
                <w:b/>
                <w:szCs w:val="24"/>
              </w:rPr>
              <w:t>Date:</w:t>
            </w:r>
            <w:r w:rsidR="003E7686">
              <w:rPr>
                <w:rFonts w:ascii="Arial" w:eastAsia="MS Mincho" w:hAnsi="Arial" w:cs="Arial"/>
                <w:szCs w:val="24"/>
              </w:rPr>
              <w:t xml:space="preserve">  April 2025</w:t>
            </w:r>
          </w:p>
        </w:tc>
      </w:tr>
      <w:tr w:rsidR="00D8259B" w:rsidRPr="00D8259B" w14:paraId="47131150" w14:textId="77777777" w:rsidTr="00973428">
        <w:tc>
          <w:tcPr>
            <w:tcW w:w="2586" w:type="dxa"/>
            <w:tcBorders>
              <w:top w:val="single" w:sz="18" w:space="0" w:color="FFFFFF"/>
              <w:bottom w:val="single" w:sz="18" w:space="0" w:color="FFFFFF"/>
            </w:tcBorders>
            <w:shd w:val="clear" w:color="auto" w:fill="D8DFDE"/>
          </w:tcPr>
          <w:p w14:paraId="21BC053F" w14:textId="77777777" w:rsidR="00D8259B" w:rsidRPr="00D8259B" w:rsidRDefault="00D8259B" w:rsidP="00D8259B">
            <w:pPr>
              <w:spacing w:after="120" w:line="240" w:lineRule="auto"/>
              <w:rPr>
                <w:rFonts w:ascii="Arial" w:eastAsia="MS Mincho" w:hAnsi="Arial"/>
                <w:b/>
                <w:sz w:val="20"/>
                <w:szCs w:val="24"/>
              </w:rPr>
            </w:pPr>
            <w:r w:rsidRPr="00D8259B">
              <w:rPr>
                <w:rFonts w:ascii="Arial" w:eastAsia="MS Mincho" w:hAnsi="Arial"/>
                <w:b/>
                <w:sz w:val="20"/>
                <w:szCs w:val="24"/>
              </w:rPr>
              <w:t>Last reviewed on:</w:t>
            </w:r>
          </w:p>
        </w:tc>
        <w:tc>
          <w:tcPr>
            <w:tcW w:w="7134" w:type="dxa"/>
            <w:gridSpan w:val="2"/>
            <w:tcBorders>
              <w:top w:val="single" w:sz="18" w:space="0" w:color="FFFFFF"/>
              <w:bottom w:val="single" w:sz="18" w:space="0" w:color="FFFFFF"/>
            </w:tcBorders>
            <w:shd w:val="clear" w:color="auto" w:fill="D8DFDE"/>
          </w:tcPr>
          <w:p w14:paraId="452211D6" w14:textId="77777777" w:rsidR="00D8259B" w:rsidRPr="00D8259B" w:rsidRDefault="003E7686" w:rsidP="00D8259B">
            <w:pPr>
              <w:spacing w:after="120" w:line="240" w:lineRule="auto"/>
              <w:ind w:right="850"/>
              <w:rPr>
                <w:rFonts w:ascii="Arial" w:eastAsia="MS Mincho" w:hAnsi="Arial" w:cs="Arial"/>
                <w:szCs w:val="24"/>
              </w:rPr>
            </w:pPr>
            <w:r>
              <w:rPr>
                <w:rFonts w:ascii="Arial" w:eastAsia="MS Mincho" w:hAnsi="Arial" w:cs="Arial"/>
                <w:szCs w:val="24"/>
              </w:rPr>
              <w:t>April 2025</w:t>
            </w:r>
          </w:p>
        </w:tc>
      </w:tr>
      <w:tr w:rsidR="00D8259B" w:rsidRPr="00D8259B" w14:paraId="23A5BAD8" w14:textId="77777777" w:rsidTr="00973428">
        <w:tc>
          <w:tcPr>
            <w:tcW w:w="2586" w:type="dxa"/>
            <w:tcBorders>
              <w:top w:val="single" w:sz="18" w:space="0" w:color="FFFFFF"/>
              <w:bottom w:val="nil"/>
            </w:tcBorders>
            <w:shd w:val="clear" w:color="auto" w:fill="D8DFDE"/>
          </w:tcPr>
          <w:p w14:paraId="418C0A58" w14:textId="77777777" w:rsidR="00D8259B" w:rsidRPr="00D8259B" w:rsidRDefault="00D8259B" w:rsidP="00D8259B">
            <w:pPr>
              <w:spacing w:after="120" w:line="240" w:lineRule="auto"/>
              <w:rPr>
                <w:rFonts w:ascii="Arial" w:eastAsia="MS Mincho" w:hAnsi="Arial"/>
                <w:b/>
                <w:sz w:val="20"/>
                <w:szCs w:val="24"/>
              </w:rPr>
            </w:pPr>
            <w:r w:rsidRPr="00D8259B">
              <w:rPr>
                <w:rFonts w:ascii="Arial" w:eastAsia="MS Mincho" w:hAnsi="Arial"/>
                <w:b/>
                <w:sz w:val="20"/>
                <w:szCs w:val="24"/>
              </w:rPr>
              <w:t>Next review due by:</w:t>
            </w:r>
          </w:p>
        </w:tc>
        <w:tc>
          <w:tcPr>
            <w:tcW w:w="7134" w:type="dxa"/>
            <w:gridSpan w:val="2"/>
            <w:tcBorders>
              <w:top w:val="single" w:sz="18" w:space="0" w:color="FFFFFF"/>
              <w:bottom w:val="nil"/>
            </w:tcBorders>
            <w:shd w:val="clear" w:color="auto" w:fill="D8DFDE"/>
          </w:tcPr>
          <w:p w14:paraId="3475BB78" w14:textId="77777777" w:rsidR="00D8259B" w:rsidRPr="00D8259B" w:rsidRDefault="003E7686" w:rsidP="00D8259B">
            <w:pPr>
              <w:spacing w:after="120" w:line="240" w:lineRule="auto"/>
              <w:ind w:right="850"/>
              <w:rPr>
                <w:rFonts w:ascii="Arial" w:eastAsia="MS Mincho" w:hAnsi="Arial" w:cs="Arial"/>
                <w:szCs w:val="24"/>
              </w:rPr>
            </w:pPr>
            <w:r>
              <w:rPr>
                <w:rFonts w:ascii="Arial" w:eastAsia="MS Mincho" w:hAnsi="Arial" w:cs="Arial"/>
                <w:szCs w:val="24"/>
              </w:rPr>
              <w:t>April 2027</w:t>
            </w:r>
          </w:p>
        </w:tc>
      </w:tr>
    </w:tbl>
    <w:p w14:paraId="24BC6EC9" w14:textId="77777777" w:rsidR="00217BE4" w:rsidRDefault="00217BE4" w:rsidP="00993479">
      <w:pPr>
        <w:pStyle w:val="NoSpacing"/>
        <w:jc w:val="both"/>
        <w:rPr>
          <w:rFonts w:asciiTheme="minorHAnsi" w:hAnsiTheme="minorHAnsi"/>
          <w:b/>
        </w:rPr>
      </w:pPr>
    </w:p>
    <w:p w14:paraId="27FDB88D" w14:textId="090876A6" w:rsidR="007838CF" w:rsidRPr="002031BB" w:rsidRDefault="007838CF" w:rsidP="00993479">
      <w:pPr>
        <w:pStyle w:val="NoSpacing"/>
        <w:jc w:val="both"/>
        <w:rPr>
          <w:rFonts w:asciiTheme="minorHAnsi" w:hAnsiTheme="minorHAnsi"/>
          <w:b/>
        </w:rPr>
      </w:pPr>
      <w:bookmarkStart w:id="0" w:name="_GoBack"/>
      <w:bookmarkEnd w:id="0"/>
      <w:r w:rsidRPr="002031BB">
        <w:rPr>
          <w:rFonts w:asciiTheme="minorHAnsi" w:hAnsiTheme="minorHAnsi"/>
          <w:b/>
        </w:rPr>
        <w:t>Introduction</w:t>
      </w:r>
    </w:p>
    <w:p w14:paraId="4B9DC905" w14:textId="77777777" w:rsidR="007838CF" w:rsidRPr="002031BB" w:rsidRDefault="007838CF" w:rsidP="00993479">
      <w:pPr>
        <w:pStyle w:val="NoSpacing"/>
        <w:jc w:val="both"/>
        <w:rPr>
          <w:rFonts w:asciiTheme="minorHAnsi" w:hAnsiTheme="minorHAnsi"/>
        </w:rPr>
      </w:pPr>
      <w:r w:rsidRPr="002031BB">
        <w:rPr>
          <w:rFonts w:asciiTheme="minorHAnsi" w:hAnsiTheme="minorHAnsi"/>
        </w:rPr>
        <w:t>This policy outlines the purpose, nature and management of the history taught and learnt in our school.  It has been adopted by the staff of St Laurence C of E Junior Academy. This policy outlines the guiding principles by which thi</w:t>
      </w:r>
      <w:r w:rsidR="00993479" w:rsidRPr="002031BB">
        <w:rPr>
          <w:rFonts w:asciiTheme="minorHAnsi" w:hAnsiTheme="minorHAnsi"/>
        </w:rPr>
        <w:t>s school will implement history.</w:t>
      </w:r>
    </w:p>
    <w:p w14:paraId="7F35AFCF" w14:textId="77777777" w:rsidR="007838CF" w:rsidRPr="002031BB" w:rsidRDefault="007838CF" w:rsidP="00993479">
      <w:pPr>
        <w:pStyle w:val="NoSpacing"/>
        <w:jc w:val="both"/>
        <w:rPr>
          <w:rFonts w:asciiTheme="minorHAnsi" w:hAnsiTheme="minorHAnsi"/>
        </w:rPr>
      </w:pPr>
    </w:p>
    <w:p w14:paraId="49A6A716" w14:textId="77777777" w:rsidR="007838CF" w:rsidRPr="002031BB" w:rsidRDefault="007838CF" w:rsidP="00993479">
      <w:pPr>
        <w:pStyle w:val="NoSpacing"/>
        <w:jc w:val="both"/>
        <w:rPr>
          <w:rFonts w:asciiTheme="minorHAnsi" w:hAnsiTheme="minorHAnsi"/>
          <w:b/>
        </w:rPr>
      </w:pPr>
      <w:r w:rsidRPr="002031BB">
        <w:rPr>
          <w:rFonts w:asciiTheme="minorHAnsi" w:hAnsiTheme="minorHAnsi"/>
          <w:b/>
        </w:rPr>
        <w:t>Rationale for History teaching</w:t>
      </w:r>
    </w:p>
    <w:p w14:paraId="1964DFD2" w14:textId="77777777" w:rsidR="00BB5385" w:rsidRPr="002031BB" w:rsidRDefault="007838CF" w:rsidP="00993479">
      <w:pPr>
        <w:pStyle w:val="NoSpacing"/>
        <w:jc w:val="both"/>
        <w:rPr>
          <w:rFonts w:asciiTheme="minorHAnsi" w:hAnsiTheme="minorHAnsi"/>
        </w:rPr>
      </w:pPr>
      <w:r w:rsidRPr="002031BB">
        <w:rPr>
          <w:rFonts w:asciiTheme="minorHAnsi" w:hAnsiTheme="minorHAnsi"/>
        </w:rPr>
        <w:t>The aim of teaching History is to stimulate the children’s interest and understanding about the life of people who lived in the past. We teach children a sense of chronology, and, through this, they develop a sense of identity, and a cultural understanding based on their historical heritage. We also teach the children to investigate these past events and, by so doing, develop the skills of enquiry, analysis, interpretation and problem solving.</w:t>
      </w:r>
    </w:p>
    <w:p w14:paraId="4DEB332F" w14:textId="77777777" w:rsidR="00993479" w:rsidRPr="002031BB" w:rsidRDefault="00993479" w:rsidP="00993479">
      <w:pPr>
        <w:pStyle w:val="NoSpacing"/>
        <w:jc w:val="both"/>
        <w:rPr>
          <w:rFonts w:asciiTheme="minorHAnsi" w:hAnsiTheme="minorHAnsi"/>
        </w:rPr>
      </w:pPr>
    </w:p>
    <w:p w14:paraId="53177F3E" w14:textId="77777777" w:rsidR="007838CF" w:rsidRPr="002031BB" w:rsidRDefault="007838CF" w:rsidP="00993479">
      <w:pPr>
        <w:pStyle w:val="NoSpacing"/>
        <w:jc w:val="both"/>
        <w:rPr>
          <w:rFonts w:asciiTheme="minorHAnsi" w:hAnsiTheme="minorHAnsi"/>
          <w:b/>
        </w:rPr>
      </w:pPr>
      <w:r w:rsidRPr="002031BB">
        <w:rPr>
          <w:rFonts w:asciiTheme="minorHAnsi" w:hAnsiTheme="minorHAnsi"/>
          <w:b/>
        </w:rPr>
        <w:t>Aims for the teaching of History at St Laurence C of E Junior Academy</w:t>
      </w:r>
    </w:p>
    <w:p w14:paraId="47796050" w14:textId="77777777" w:rsidR="007838CF" w:rsidRPr="002031BB" w:rsidRDefault="007838CF" w:rsidP="00993479">
      <w:pPr>
        <w:pStyle w:val="NoSpacing"/>
        <w:jc w:val="both"/>
        <w:rPr>
          <w:rFonts w:asciiTheme="minorHAnsi" w:hAnsiTheme="minorHAnsi"/>
        </w:rPr>
      </w:pPr>
      <w:r w:rsidRPr="002031BB">
        <w:rPr>
          <w:rFonts w:asciiTheme="minorHAnsi" w:hAnsiTheme="minorHAnsi"/>
        </w:rPr>
        <w:t>At St Laurence our intention is to provide quality teaching and learning of history. We aim:</w:t>
      </w:r>
    </w:p>
    <w:p w14:paraId="1670C165" w14:textId="77777777" w:rsidR="007838CF" w:rsidRPr="002031BB" w:rsidRDefault="007838CF" w:rsidP="00993479">
      <w:pPr>
        <w:pStyle w:val="NoSpacing"/>
        <w:numPr>
          <w:ilvl w:val="0"/>
          <w:numId w:val="10"/>
        </w:numPr>
        <w:jc w:val="both"/>
        <w:rPr>
          <w:rFonts w:asciiTheme="minorHAnsi" w:hAnsiTheme="minorHAnsi"/>
        </w:rPr>
      </w:pPr>
      <w:r w:rsidRPr="002031BB">
        <w:rPr>
          <w:rFonts w:asciiTheme="minorHAnsi" w:hAnsiTheme="minorHAnsi"/>
        </w:rPr>
        <w:t>To promote an interest in the past</w:t>
      </w:r>
      <w:r w:rsidR="00993479" w:rsidRPr="002031BB">
        <w:rPr>
          <w:rFonts w:asciiTheme="minorHAnsi" w:hAnsiTheme="minorHAnsi"/>
        </w:rPr>
        <w:t xml:space="preserve"> and</w:t>
      </w:r>
      <w:r w:rsidRPr="002031BB">
        <w:rPr>
          <w:rFonts w:asciiTheme="minorHAnsi" w:hAnsiTheme="minorHAnsi"/>
        </w:rPr>
        <w:t xml:space="preserve"> an understanding of events over time</w:t>
      </w:r>
      <w:r w:rsidR="00993479" w:rsidRPr="002031BB">
        <w:rPr>
          <w:rFonts w:asciiTheme="minorHAnsi" w:hAnsiTheme="minorHAnsi"/>
        </w:rPr>
        <w:t>.</w:t>
      </w:r>
    </w:p>
    <w:p w14:paraId="7EB7FB7B" w14:textId="77777777" w:rsidR="007838CF" w:rsidRPr="002031BB" w:rsidRDefault="007838CF" w:rsidP="00993479">
      <w:pPr>
        <w:pStyle w:val="NoSpacing"/>
        <w:numPr>
          <w:ilvl w:val="0"/>
          <w:numId w:val="10"/>
        </w:numPr>
        <w:jc w:val="both"/>
        <w:rPr>
          <w:rFonts w:asciiTheme="minorHAnsi" w:hAnsiTheme="minorHAnsi"/>
        </w:rPr>
      </w:pPr>
      <w:r w:rsidRPr="002031BB">
        <w:rPr>
          <w:rFonts w:asciiTheme="minorHAnsi" w:hAnsiTheme="minorHAnsi"/>
        </w:rPr>
        <w:t>To develop an ability to investigate and interpret past events</w:t>
      </w:r>
      <w:r w:rsidR="00993479" w:rsidRPr="002031BB">
        <w:rPr>
          <w:rFonts w:asciiTheme="minorHAnsi" w:hAnsiTheme="minorHAnsi"/>
        </w:rPr>
        <w:t>.</w:t>
      </w:r>
    </w:p>
    <w:p w14:paraId="73379BEF" w14:textId="77777777" w:rsidR="007838CF" w:rsidRPr="002031BB" w:rsidRDefault="007838CF" w:rsidP="00993479">
      <w:pPr>
        <w:pStyle w:val="NoSpacing"/>
        <w:numPr>
          <w:ilvl w:val="0"/>
          <w:numId w:val="10"/>
        </w:numPr>
        <w:jc w:val="both"/>
        <w:rPr>
          <w:rFonts w:asciiTheme="minorHAnsi" w:hAnsiTheme="minorHAnsi"/>
        </w:rPr>
      </w:pPr>
      <w:r w:rsidRPr="002031BB">
        <w:rPr>
          <w:rFonts w:asciiTheme="minorHAnsi" w:hAnsiTheme="minorHAnsi"/>
        </w:rPr>
        <w:t>To learn to study historical evidence and to ask and answer questi</w:t>
      </w:r>
      <w:r w:rsidR="00993479" w:rsidRPr="002031BB">
        <w:rPr>
          <w:rFonts w:asciiTheme="minorHAnsi" w:hAnsiTheme="minorHAnsi"/>
        </w:rPr>
        <w:t>ons.</w:t>
      </w:r>
    </w:p>
    <w:p w14:paraId="37662293" w14:textId="77777777" w:rsidR="007838CF" w:rsidRPr="002031BB" w:rsidRDefault="007838CF" w:rsidP="00993479">
      <w:pPr>
        <w:pStyle w:val="NoSpacing"/>
        <w:numPr>
          <w:ilvl w:val="0"/>
          <w:numId w:val="10"/>
        </w:numPr>
        <w:jc w:val="both"/>
        <w:rPr>
          <w:rFonts w:asciiTheme="minorHAnsi" w:hAnsiTheme="minorHAnsi"/>
        </w:rPr>
      </w:pPr>
      <w:r w:rsidRPr="002031BB">
        <w:rPr>
          <w:rFonts w:asciiTheme="minorHAnsi" w:hAnsiTheme="minorHAnsi"/>
        </w:rPr>
        <w:t>To develop the ability to communicate histori</w:t>
      </w:r>
      <w:r w:rsidR="00993479" w:rsidRPr="002031BB">
        <w:rPr>
          <w:rFonts w:asciiTheme="minorHAnsi" w:hAnsiTheme="minorHAnsi"/>
        </w:rPr>
        <w:t>cal knowledge and understanding.</w:t>
      </w:r>
    </w:p>
    <w:p w14:paraId="644939E4" w14:textId="77777777" w:rsidR="007838CF" w:rsidRPr="002031BB" w:rsidRDefault="007838CF" w:rsidP="00993479">
      <w:pPr>
        <w:pStyle w:val="NoSpacing"/>
        <w:numPr>
          <w:ilvl w:val="0"/>
          <w:numId w:val="10"/>
        </w:numPr>
        <w:jc w:val="both"/>
        <w:rPr>
          <w:rFonts w:asciiTheme="minorHAnsi" w:hAnsiTheme="minorHAnsi"/>
        </w:rPr>
      </w:pPr>
      <w:r w:rsidRPr="002031BB">
        <w:rPr>
          <w:rFonts w:asciiTheme="minorHAnsi" w:hAnsiTheme="minorHAnsi"/>
        </w:rPr>
        <w:t>To encourage children to understand p</w:t>
      </w:r>
      <w:r w:rsidR="00993479" w:rsidRPr="002031BB">
        <w:rPr>
          <w:rFonts w:asciiTheme="minorHAnsi" w:hAnsiTheme="minorHAnsi"/>
        </w:rPr>
        <w:t>eople, their beliefs, thoughts and values.</w:t>
      </w:r>
    </w:p>
    <w:p w14:paraId="683ECD85" w14:textId="77777777" w:rsidR="007838CF" w:rsidRPr="002031BB" w:rsidRDefault="007838CF" w:rsidP="00993479">
      <w:pPr>
        <w:pStyle w:val="NoSpacing"/>
        <w:numPr>
          <w:ilvl w:val="0"/>
          <w:numId w:val="10"/>
        </w:numPr>
        <w:jc w:val="both"/>
        <w:rPr>
          <w:rFonts w:asciiTheme="minorHAnsi" w:hAnsiTheme="minorHAnsi"/>
        </w:rPr>
      </w:pPr>
      <w:r w:rsidRPr="002031BB">
        <w:rPr>
          <w:rFonts w:asciiTheme="minorHAnsi" w:hAnsiTheme="minorHAnsi"/>
        </w:rPr>
        <w:t>To acquire a sense of their cultural heritage</w:t>
      </w:r>
      <w:r w:rsidR="00993479" w:rsidRPr="002031BB">
        <w:rPr>
          <w:rFonts w:asciiTheme="minorHAnsi" w:hAnsiTheme="minorHAnsi"/>
        </w:rPr>
        <w:t>.</w:t>
      </w:r>
    </w:p>
    <w:p w14:paraId="4C5F6485" w14:textId="77777777" w:rsidR="00993479" w:rsidRPr="002031BB" w:rsidRDefault="00993479" w:rsidP="00993479">
      <w:pPr>
        <w:pStyle w:val="NoSpacing"/>
        <w:ind w:left="1080"/>
        <w:jc w:val="both"/>
        <w:rPr>
          <w:rFonts w:asciiTheme="minorHAnsi" w:hAnsiTheme="minorHAnsi"/>
        </w:rPr>
      </w:pPr>
    </w:p>
    <w:p w14:paraId="02A0302A" w14:textId="77777777" w:rsidR="007838CF" w:rsidRPr="002031BB" w:rsidRDefault="007838CF" w:rsidP="00993479">
      <w:pPr>
        <w:pStyle w:val="NoSpacing"/>
        <w:jc w:val="both"/>
        <w:rPr>
          <w:rFonts w:asciiTheme="minorHAnsi" w:eastAsia="Times New Roman" w:hAnsiTheme="minorHAnsi"/>
          <w:lang w:eastAsia="en-GB"/>
        </w:rPr>
      </w:pPr>
      <w:r w:rsidRPr="002031BB">
        <w:rPr>
          <w:rFonts w:asciiTheme="minorHAnsi" w:eastAsia="Times New Roman" w:hAnsiTheme="minorHAnsi"/>
          <w:lang w:eastAsia="en-GB"/>
        </w:rPr>
        <w:t>We also seek to encour</w:t>
      </w:r>
      <w:r w:rsidR="00993479" w:rsidRPr="002031BB">
        <w:rPr>
          <w:rFonts w:asciiTheme="minorHAnsi" w:eastAsia="Times New Roman" w:hAnsiTheme="minorHAnsi"/>
          <w:lang w:eastAsia="en-GB"/>
        </w:rPr>
        <w:t>age children to</w:t>
      </w:r>
      <w:r w:rsidRPr="002031BB">
        <w:rPr>
          <w:rFonts w:asciiTheme="minorHAnsi" w:eastAsia="Times New Roman" w:hAnsiTheme="minorHAnsi"/>
          <w:lang w:eastAsia="en-GB"/>
        </w:rPr>
        <w:t xml:space="preserve"> develop the following skills:</w:t>
      </w:r>
    </w:p>
    <w:p w14:paraId="566479AC" w14:textId="77777777" w:rsidR="007838CF" w:rsidRPr="002031BB" w:rsidRDefault="00752F40" w:rsidP="00CB2955">
      <w:pPr>
        <w:pStyle w:val="NoSpacing"/>
        <w:numPr>
          <w:ilvl w:val="0"/>
          <w:numId w:val="11"/>
        </w:numPr>
        <w:jc w:val="both"/>
        <w:rPr>
          <w:rFonts w:asciiTheme="minorHAnsi" w:eastAsia="Times New Roman" w:hAnsiTheme="minorHAnsi"/>
          <w:color w:val="202124"/>
          <w:lang w:eastAsia="en-GB"/>
        </w:rPr>
      </w:pPr>
      <w:r w:rsidRPr="002031BB">
        <w:rPr>
          <w:rFonts w:asciiTheme="minorHAnsi" w:eastAsia="Times New Roman" w:hAnsiTheme="minorHAnsi"/>
          <w:color w:val="202124"/>
          <w:lang w:eastAsia="en-GB"/>
        </w:rPr>
        <w:t>Interpretation and i</w:t>
      </w:r>
      <w:r w:rsidR="007838CF" w:rsidRPr="002031BB">
        <w:rPr>
          <w:rFonts w:asciiTheme="minorHAnsi" w:eastAsia="Times New Roman" w:hAnsiTheme="minorHAnsi"/>
          <w:color w:val="202124"/>
          <w:lang w:eastAsia="en-GB"/>
        </w:rPr>
        <w:t>nvestigation.</w:t>
      </w:r>
    </w:p>
    <w:p w14:paraId="679CA116" w14:textId="77777777" w:rsidR="007838CF" w:rsidRPr="002031BB" w:rsidRDefault="007838CF" w:rsidP="00993479">
      <w:pPr>
        <w:pStyle w:val="NoSpacing"/>
        <w:numPr>
          <w:ilvl w:val="0"/>
          <w:numId w:val="11"/>
        </w:numPr>
        <w:jc w:val="both"/>
        <w:rPr>
          <w:rFonts w:asciiTheme="minorHAnsi" w:eastAsia="Times New Roman" w:hAnsiTheme="minorHAnsi"/>
          <w:color w:val="202124"/>
          <w:lang w:eastAsia="en-GB"/>
        </w:rPr>
      </w:pPr>
      <w:r w:rsidRPr="002031BB">
        <w:rPr>
          <w:rFonts w:asciiTheme="minorHAnsi" w:eastAsia="Times New Roman" w:hAnsiTheme="minorHAnsi"/>
          <w:color w:val="202124"/>
          <w:lang w:eastAsia="en-GB"/>
        </w:rPr>
        <w:t>Chronological understanding.</w:t>
      </w:r>
    </w:p>
    <w:p w14:paraId="7EDCC585" w14:textId="77777777" w:rsidR="007838CF" w:rsidRPr="002031BB" w:rsidRDefault="007838CF" w:rsidP="00993479">
      <w:pPr>
        <w:pStyle w:val="NoSpacing"/>
        <w:numPr>
          <w:ilvl w:val="0"/>
          <w:numId w:val="11"/>
        </w:numPr>
        <w:jc w:val="both"/>
        <w:rPr>
          <w:rFonts w:asciiTheme="minorHAnsi" w:eastAsia="Times New Roman" w:hAnsiTheme="minorHAnsi"/>
          <w:color w:val="202124"/>
          <w:lang w:eastAsia="en-GB"/>
        </w:rPr>
      </w:pPr>
      <w:r w:rsidRPr="002031BB">
        <w:rPr>
          <w:rFonts w:asciiTheme="minorHAnsi" w:eastAsia="Times New Roman" w:hAnsiTheme="minorHAnsi"/>
          <w:color w:val="202124"/>
          <w:lang w:eastAsia="en-GB"/>
        </w:rPr>
        <w:t>Knowledge and understanding of events.</w:t>
      </w:r>
    </w:p>
    <w:p w14:paraId="76927B2B" w14:textId="77777777" w:rsidR="007838CF" w:rsidRPr="002031BB" w:rsidRDefault="007838CF" w:rsidP="00993479">
      <w:pPr>
        <w:pStyle w:val="NoSpacing"/>
        <w:numPr>
          <w:ilvl w:val="0"/>
          <w:numId w:val="11"/>
        </w:numPr>
        <w:jc w:val="both"/>
        <w:rPr>
          <w:rFonts w:asciiTheme="minorHAnsi" w:eastAsia="Times New Roman" w:hAnsiTheme="minorHAnsi"/>
          <w:color w:val="202124"/>
          <w:lang w:eastAsia="en-GB"/>
        </w:rPr>
      </w:pPr>
      <w:r w:rsidRPr="002031BB">
        <w:rPr>
          <w:rFonts w:asciiTheme="minorHAnsi" w:eastAsia="Times New Roman" w:hAnsiTheme="minorHAnsi"/>
          <w:color w:val="202124"/>
          <w:lang w:eastAsia="en-GB"/>
        </w:rPr>
        <w:t>Knowledge of people and changes in the past.</w:t>
      </w:r>
    </w:p>
    <w:p w14:paraId="6C8C2A90" w14:textId="77777777" w:rsidR="007838CF" w:rsidRPr="002031BB" w:rsidRDefault="007838CF" w:rsidP="00993479">
      <w:pPr>
        <w:pStyle w:val="NoSpacing"/>
        <w:numPr>
          <w:ilvl w:val="0"/>
          <w:numId w:val="11"/>
        </w:numPr>
        <w:jc w:val="both"/>
        <w:rPr>
          <w:rFonts w:asciiTheme="minorHAnsi" w:eastAsia="Times New Roman" w:hAnsiTheme="minorHAnsi"/>
          <w:color w:val="202124"/>
          <w:lang w:eastAsia="en-GB"/>
        </w:rPr>
      </w:pPr>
      <w:r w:rsidRPr="002031BB">
        <w:rPr>
          <w:rFonts w:asciiTheme="minorHAnsi" w:eastAsia="Times New Roman" w:hAnsiTheme="minorHAnsi"/>
          <w:color w:val="202124"/>
          <w:lang w:eastAsia="en-GB"/>
        </w:rPr>
        <w:t>Presenting, organising and communicating information and ideas.</w:t>
      </w:r>
    </w:p>
    <w:p w14:paraId="5849BF96" w14:textId="77777777" w:rsidR="007838CF" w:rsidRPr="002031BB" w:rsidRDefault="007838CF" w:rsidP="00993479">
      <w:pPr>
        <w:pStyle w:val="NoSpacing"/>
        <w:jc w:val="both"/>
        <w:rPr>
          <w:rFonts w:asciiTheme="minorHAnsi" w:eastAsia="Times New Roman" w:hAnsiTheme="minorHAnsi"/>
          <w:color w:val="202124"/>
          <w:lang w:eastAsia="en-GB"/>
        </w:rPr>
      </w:pPr>
    </w:p>
    <w:p w14:paraId="2047BF47" w14:textId="77777777" w:rsidR="00993479" w:rsidRPr="002031BB" w:rsidRDefault="007838CF" w:rsidP="00993479">
      <w:pPr>
        <w:pStyle w:val="NoSpacing"/>
        <w:jc w:val="both"/>
        <w:rPr>
          <w:rFonts w:asciiTheme="minorHAnsi" w:hAnsiTheme="minorHAnsi"/>
          <w:b/>
        </w:rPr>
      </w:pPr>
      <w:r w:rsidRPr="002031BB">
        <w:rPr>
          <w:rFonts w:asciiTheme="minorHAnsi" w:hAnsiTheme="minorHAnsi"/>
          <w:b/>
        </w:rPr>
        <w:t xml:space="preserve">Teaching and learning </w:t>
      </w:r>
    </w:p>
    <w:p w14:paraId="7B81BBD7" w14:textId="77777777" w:rsidR="007838CF" w:rsidRPr="002031BB" w:rsidRDefault="00993759" w:rsidP="00993479">
      <w:pPr>
        <w:pStyle w:val="NoSpacing"/>
        <w:jc w:val="both"/>
        <w:rPr>
          <w:rFonts w:asciiTheme="minorHAnsi" w:hAnsiTheme="minorHAnsi"/>
        </w:rPr>
      </w:pPr>
      <w:r>
        <w:rPr>
          <w:rFonts w:asciiTheme="minorHAnsi" w:hAnsiTheme="minorHAnsi"/>
        </w:rPr>
        <w:t xml:space="preserve">We </w:t>
      </w:r>
      <w:r w:rsidR="007838CF" w:rsidRPr="002031BB">
        <w:rPr>
          <w:rFonts w:asciiTheme="minorHAnsi" w:hAnsiTheme="minorHAnsi"/>
        </w:rPr>
        <w:t>give</w:t>
      </w:r>
      <w:r>
        <w:rPr>
          <w:rFonts w:asciiTheme="minorHAnsi" w:hAnsiTheme="minorHAnsi"/>
        </w:rPr>
        <w:t xml:space="preserve"> the</w:t>
      </w:r>
      <w:r w:rsidR="007838CF" w:rsidRPr="002031BB">
        <w:rPr>
          <w:rFonts w:asciiTheme="minorHAnsi" w:hAnsiTheme="minorHAnsi"/>
        </w:rPr>
        <w:t xml:space="preserve"> children the opportunity to visit s</w:t>
      </w:r>
      <w:r w:rsidR="00F75670">
        <w:rPr>
          <w:rFonts w:asciiTheme="minorHAnsi" w:hAnsiTheme="minorHAnsi"/>
        </w:rPr>
        <w:t xml:space="preserve">ites of historical significance and place an </w:t>
      </w:r>
      <w:r w:rsidR="00993479" w:rsidRPr="002031BB">
        <w:rPr>
          <w:rFonts w:asciiTheme="minorHAnsi" w:hAnsiTheme="minorHAnsi"/>
        </w:rPr>
        <w:t>emphasis on examining historical</w:t>
      </w:r>
      <w:r w:rsidR="00F75670">
        <w:rPr>
          <w:rFonts w:asciiTheme="minorHAnsi" w:hAnsiTheme="minorHAnsi"/>
        </w:rPr>
        <w:t xml:space="preserve"> artefacts and primary sources. We </w:t>
      </w:r>
      <w:r w:rsidR="007838CF" w:rsidRPr="002031BB">
        <w:rPr>
          <w:rFonts w:asciiTheme="minorHAnsi" w:hAnsiTheme="minorHAnsi"/>
        </w:rPr>
        <w:t>encourage visitors to come into the school and talk about their experi</w:t>
      </w:r>
      <w:r w:rsidR="00752F40" w:rsidRPr="002031BB">
        <w:rPr>
          <w:rFonts w:asciiTheme="minorHAnsi" w:hAnsiTheme="minorHAnsi"/>
        </w:rPr>
        <w:t xml:space="preserve">ences of events in the past. We </w:t>
      </w:r>
      <w:r w:rsidR="007838CF" w:rsidRPr="002031BB">
        <w:rPr>
          <w:rFonts w:asciiTheme="minorHAnsi" w:hAnsiTheme="minorHAnsi"/>
        </w:rPr>
        <w:t xml:space="preserve">recognise that in all classes, children have a wide range of ability in history, and we seek to provide suitable learning opportunities for all children by matching the challenge of the task to the ability of the child. </w:t>
      </w:r>
    </w:p>
    <w:p w14:paraId="3B101806" w14:textId="77777777" w:rsidR="00993479" w:rsidRPr="002031BB" w:rsidRDefault="00993479" w:rsidP="00993479">
      <w:pPr>
        <w:pStyle w:val="NoSpacing"/>
        <w:jc w:val="both"/>
        <w:rPr>
          <w:rFonts w:asciiTheme="minorHAnsi" w:eastAsia="Times New Roman" w:hAnsiTheme="minorHAnsi"/>
          <w:lang w:eastAsia="en-GB"/>
        </w:rPr>
      </w:pPr>
    </w:p>
    <w:p w14:paraId="73766DD3" w14:textId="77777777" w:rsidR="007838CF" w:rsidRPr="002031BB" w:rsidRDefault="00FA7EB1" w:rsidP="00993479">
      <w:pPr>
        <w:pStyle w:val="NoSpacing"/>
        <w:jc w:val="both"/>
        <w:rPr>
          <w:rFonts w:asciiTheme="minorHAnsi" w:hAnsiTheme="minorHAnsi"/>
          <w:b/>
        </w:rPr>
      </w:pPr>
      <w:r>
        <w:rPr>
          <w:rFonts w:asciiTheme="minorHAnsi" w:hAnsiTheme="minorHAnsi"/>
          <w:b/>
        </w:rPr>
        <w:t>The r</w:t>
      </w:r>
      <w:r w:rsidR="007838CF" w:rsidRPr="002031BB">
        <w:rPr>
          <w:rFonts w:asciiTheme="minorHAnsi" w:hAnsiTheme="minorHAnsi"/>
          <w:b/>
        </w:rPr>
        <w:t xml:space="preserve">ole of the History </w:t>
      </w:r>
      <w:r>
        <w:rPr>
          <w:rFonts w:asciiTheme="minorHAnsi" w:hAnsiTheme="minorHAnsi"/>
          <w:b/>
        </w:rPr>
        <w:t>subject leader</w:t>
      </w:r>
      <w:r w:rsidR="007838CF" w:rsidRPr="002031BB">
        <w:rPr>
          <w:rFonts w:asciiTheme="minorHAnsi" w:hAnsiTheme="minorHAnsi"/>
          <w:b/>
        </w:rPr>
        <w:t xml:space="preserve"> is:</w:t>
      </w:r>
    </w:p>
    <w:p w14:paraId="21603B14" w14:textId="77777777" w:rsidR="007838CF" w:rsidRPr="002031BB" w:rsidRDefault="007838CF" w:rsidP="003C0C8E">
      <w:pPr>
        <w:pStyle w:val="NoSpacing"/>
        <w:numPr>
          <w:ilvl w:val="0"/>
          <w:numId w:val="12"/>
        </w:numPr>
        <w:jc w:val="both"/>
        <w:rPr>
          <w:rFonts w:asciiTheme="minorHAnsi" w:hAnsiTheme="minorHAnsi"/>
        </w:rPr>
      </w:pPr>
      <w:r w:rsidRPr="002031BB">
        <w:rPr>
          <w:rFonts w:asciiTheme="minorHAnsi" w:hAnsiTheme="minorHAnsi"/>
        </w:rPr>
        <w:t>Taking the lead in the development, evaluation an</w:t>
      </w:r>
      <w:r w:rsidR="00993479" w:rsidRPr="002031BB">
        <w:rPr>
          <w:rFonts w:asciiTheme="minorHAnsi" w:hAnsiTheme="minorHAnsi"/>
        </w:rPr>
        <w:t xml:space="preserve">d amendment of schemes of work </w:t>
      </w:r>
    </w:p>
    <w:p w14:paraId="03C738D3" w14:textId="77777777" w:rsidR="007838CF" w:rsidRPr="002031BB" w:rsidRDefault="007838CF" w:rsidP="003C0C8E">
      <w:pPr>
        <w:pStyle w:val="NoSpacing"/>
        <w:numPr>
          <w:ilvl w:val="0"/>
          <w:numId w:val="12"/>
        </w:numPr>
        <w:jc w:val="both"/>
        <w:rPr>
          <w:rFonts w:asciiTheme="minorHAnsi" w:hAnsiTheme="minorHAnsi"/>
        </w:rPr>
      </w:pPr>
      <w:r w:rsidRPr="002031BB">
        <w:rPr>
          <w:rFonts w:asciiTheme="minorHAnsi" w:hAnsiTheme="minorHAnsi"/>
        </w:rPr>
        <w:t>Acting as a consultant to colleagues</w:t>
      </w:r>
      <w:r w:rsidRPr="002031BB">
        <w:rPr>
          <w:rFonts w:asciiTheme="minorHAnsi" w:hAnsiTheme="minorHAnsi"/>
        </w:rPr>
        <w:tab/>
      </w:r>
      <w:r w:rsidRPr="002031BB">
        <w:rPr>
          <w:rFonts w:asciiTheme="minorHAnsi" w:hAnsiTheme="minorHAnsi"/>
        </w:rPr>
        <w:tab/>
      </w:r>
      <w:r w:rsidRPr="002031BB">
        <w:rPr>
          <w:rFonts w:asciiTheme="minorHAnsi" w:hAnsiTheme="minorHAnsi"/>
        </w:rPr>
        <w:tab/>
      </w:r>
      <w:r w:rsidRPr="002031BB">
        <w:rPr>
          <w:rFonts w:asciiTheme="minorHAnsi" w:hAnsiTheme="minorHAnsi"/>
        </w:rPr>
        <w:tab/>
      </w:r>
      <w:r w:rsidRPr="002031BB">
        <w:rPr>
          <w:rFonts w:asciiTheme="minorHAnsi" w:hAnsiTheme="minorHAnsi"/>
        </w:rPr>
        <w:tab/>
      </w:r>
    </w:p>
    <w:p w14:paraId="0CDB9FDE" w14:textId="77777777" w:rsidR="007838CF" w:rsidRPr="002031BB" w:rsidRDefault="007838CF" w:rsidP="003C0C8E">
      <w:pPr>
        <w:pStyle w:val="NoSpacing"/>
        <w:numPr>
          <w:ilvl w:val="0"/>
          <w:numId w:val="12"/>
        </w:numPr>
        <w:jc w:val="both"/>
        <w:rPr>
          <w:rFonts w:asciiTheme="minorHAnsi" w:hAnsiTheme="minorHAnsi"/>
        </w:rPr>
      </w:pPr>
      <w:r w:rsidRPr="002031BB">
        <w:rPr>
          <w:rFonts w:asciiTheme="minorHAnsi" w:hAnsiTheme="minorHAnsi"/>
        </w:rPr>
        <w:t xml:space="preserve">Monitoring and evaluating </w:t>
      </w:r>
      <w:r w:rsidR="00993759">
        <w:rPr>
          <w:rFonts w:asciiTheme="minorHAnsi" w:hAnsiTheme="minorHAnsi"/>
        </w:rPr>
        <w:t>children</w:t>
      </w:r>
      <w:r w:rsidRPr="002031BB">
        <w:rPr>
          <w:rFonts w:asciiTheme="minorHAnsi" w:hAnsiTheme="minorHAnsi"/>
        </w:rPr>
        <w:t xml:space="preserve">’ work, </w:t>
      </w:r>
      <w:r w:rsidR="00993759">
        <w:rPr>
          <w:rFonts w:asciiTheme="minorHAnsi" w:hAnsiTheme="minorHAnsi"/>
        </w:rPr>
        <w:t>children</w:t>
      </w:r>
      <w:r w:rsidR="00F75670">
        <w:rPr>
          <w:rFonts w:asciiTheme="minorHAnsi" w:hAnsiTheme="minorHAnsi"/>
        </w:rPr>
        <w:t>’ views about the subject</w:t>
      </w:r>
      <w:r w:rsidRPr="002031BB">
        <w:rPr>
          <w:rFonts w:asciiTheme="minorHAnsi" w:hAnsiTheme="minorHAnsi"/>
        </w:rPr>
        <w:t xml:space="preserve"> and planning </w:t>
      </w:r>
    </w:p>
    <w:p w14:paraId="6090B760" w14:textId="77777777" w:rsidR="007838CF" w:rsidRPr="002031BB" w:rsidRDefault="007838CF" w:rsidP="003C0C8E">
      <w:pPr>
        <w:pStyle w:val="NoSpacing"/>
        <w:numPr>
          <w:ilvl w:val="0"/>
          <w:numId w:val="12"/>
        </w:numPr>
        <w:jc w:val="both"/>
        <w:rPr>
          <w:rFonts w:asciiTheme="minorHAnsi" w:hAnsiTheme="minorHAnsi"/>
        </w:rPr>
      </w:pPr>
      <w:r w:rsidRPr="002031BB">
        <w:rPr>
          <w:rFonts w:asciiTheme="minorHAnsi" w:hAnsiTheme="minorHAnsi"/>
        </w:rPr>
        <w:t>Auditing and ordering resources when needed</w:t>
      </w:r>
    </w:p>
    <w:p w14:paraId="2AD7D2C4" w14:textId="77777777" w:rsidR="007838CF" w:rsidRPr="002031BB" w:rsidRDefault="007838CF" w:rsidP="003C0C8E">
      <w:pPr>
        <w:pStyle w:val="NoSpacing"/>
        <w:numPr>
          <w:ilvl w:val="0"/>
          <w:numId w:val="12"/>
        </w:numPr>
        <w:jc w:val="both"/>
        <w:rPr>
          <w:rFonts w:asciiTheme="minorHAnsi" w:hAnsiTheme="minorHAnsi"/>
        </w:rPr>
      </w:pPr>
      <w:r w:rsidRPr="002031BB">
        <w:rPr>
          <w:rFonts w:asciiTheme="minorHAnsi" w:hAnsiTheme="minorHAnsi"/>
        </w:rPr>
        <w:t>Keeping up to date with developments in history and disseminating information t</w:t>
      </w:r>
      <w:r w:rsidR="002D64E0">
        <w:rPr>
          <w:rFonts w:asciiTheme="minorHAnsi" w:hAnsiTheme="minorHAnsi"/>
        </w:rPr>
        <w:t xml:space="preserve">o the rest of the teaching staff. </w:t>
      </w:r>
      <w:r w:rsidR="002D64E0" w:rsidRPr="002031BB">
        <w:rPr>
          <w:rFonts w:asciiTheme="minorHAnsi" w:hAnsiTheme="minorHAnsi"/>
        </w:rPr>
        <w:t xml:space="preserve">Attending relevant </w:t>
      </w:r>
      <w:r w:rsidR="002D64E0">
        <w:rPr>
          <w:rFonts w:asciiTheme="minorHAnsi" w:hAnsiTheme="minorHAnsi"/>
        </w:rPr>
        <w:t>CPD</w:t>
      </w:r>
      <w:r w:rsidR="002D64E0" w:rsidRPr="002031BB">
        <w:rPr>
          <w:rFonts w:asciiTheme="minorHAnsi" w:hAnsiTheme="minorHAnsi"/>
        </w:rPr>
        <w:t xml:space="preserve"> and prompting others about relevant training</w:t>
      </w:r>
    </w:p>
    <w:p w14:paraId="34BD6A77" w14:textId="77777777" w:rsidR="002D64E0" w:rsidRPr="002D64E0" w:rsidRDefault="007838CF" w:rsidP="003C0C8E">
      <w:pPr>
        <w:pStyle w:val="NoSpacing"/>
        <w:numPr>
          <w:ilvl w:val="0"/>
          <w:numId w:val="12"/>
        </w:numPr>
        <w:jc w:val="both"/>
        <w:rPr>
          <w:rFonts w:asciiTheme="minorHAnsi" w:hAnsiTheme="minorHAnsi"/>
          <w:b/>
        </w:rPr>
      </w:pPr>
      <w:r w:rsidRPr="002031BB">
        <w:rPr>
          <w:rFonts w:asciiTheme="minorHAnsi" w:hAnsiTheme="minorHAnsi"/>
        </w:rPr>
        <w:t>Leading staff meetings as appropriate</w:t>
      </w:r>
    </w:p>
    <w:p w14:paraId="61AA3916" w14:textId="77777777" w:rsidR="002D64E0" w:rsidRPr="002D64E0" w:rsidRDefault="002D64E0" w:rsidP="002D64E0">
      <w:pPr>
        <w:pStyle w:val="NoSpacing"/>
        <w:ind w:left="720"/>
        <w:jc w:val="both"/>
        <w:rPr>
          <w:rFonts w:asciiTheme="minorHAnsi" w:hAnsiTheme="minorHAnsi"/>
          <w:b/>
        </w:rPr>
      </w:pPr>
    </w:p>
    <w:p w14:paraId="5A5CE35F" w14:textId="77777777" w:rsidR="007838CF" w:rsidRPr="002031BB" w:rsidRDefault="007838CF" w:rsidP="002D64E0">
      <w:pPr>
        <w:pStyle w:val="NoSpacing"/>
        <w:jc w:val="both"/>
        <w:rPr>
          <w:rFonts w:asciiTheme="minorHAnsi" w:hAnsiTheme="minorHAnsi"/>
          <w:b/>
        </w:rPr>
      </w:pPr>
      <w:r w:rsidRPr="002031BB">
        <w:rPr>
          <w:rFonts w:asciiTheme="minorHAnsi" w:hAnsiTheme="minorHAnsi"/>
          <w:b/>
        </w:rPr>
        <w:t>History curriculum planning</w:t>
      </w:r>
    </w:p>
    <w:p w14:paraId="388BA04F" w14:textId="77777777" w:rsidR="007838CF" w:rsidRPr="002031BB" w:rsidRDefault="007838CF" w:rsidP="00993479">
      <w:pPr>
        <w:pStyle w:val="NoSpacing"/>
        <w:jc w:val="both"/>
        <w:rPr>
          <w:rFonts w:asciiTheme="minorHAnsi" w:hAnsiTheme="minorHAnsi"/>
        </w:rPr>
      </w:pPr>
      <w:r w:rsidRPr="002031BB">
        <w:rPr>
          <w:rFonts w:asciiTheme="minorHAnsi" w:hAnsiTheme="minorHAnsi"/>
        </w:rPr>
        <w:t xml:space="preserve">History is a foundation subject in the National Curriculum. We use </w:t>
      </w:r>
      <w:r w:rsidR="005E0C51">
        <w:rPr>
          <w:rFonts w:asciiTheme="minorHAnsi" w:hAnsiTheme="minorHAnsi"/>
        </w:rPr>
        <w:t>an</w:t>
      </w:r>
      <w:r w:rsidRPr="002031BB">
        <w:rPr>
          <w:rFonts w:asciiTheme="minorHAnsi" w:hAnsiTheme="minorHAnsi"/>
        </w:rPr>
        <w:t xml:space="preserve"> </w:t>
      </w:r>
      <w:r w:rsidR="001D06DD" w:rsidRPr="002031BB">
        <w:rPr>
          <w:rFonts w:asciiTheme="minorHAnsi" w:hAnsiTheme="minorHAnsi"/>
        </w:rPr>
        <w:t>enquiry based learning process</w:t>
      </w:r>
      <w:r w:rsidR="001D06DD" w:rsidRPr="002031BB">
        <w:rPr>
          <w:rFonts w:asciiTheme="minorHAnsi" w:hAnsiTheme="minorHAnsi"/>
          <w:b/>
        </w:rPr>
        <w:t xml:space="preserve">, </w:t>
      </w:r>
      <w:r w:rsidR="001D06DD" w:rsidRPr="002031BB">
        <w:rPr>
          <w:rFonts w:asciiTheme="minorHAnsi" w:hAnsiTheme="minorHAnsi"/>
        </w:rPr>
        <w:t>supported by resources developed by the Historical Association as a basis</w:t>
      </w:r>
      <w:r w:rsidRPr="002031BB">
        <w:rPr>
          <w:rFonts w:asciiTheme="minorHAnsi" w:hAnsiTheme="minorHAnsi"/>
        </w:rPr>
        <w:t xml:space="preserve"> for our curriculum planning. </w:t>
      </w:r>
      <w:r w:rsidR="001D06DD" w:rsidRPr="002031BB">
        <w:rPr>
          <w:rFonts w:asciiTheme="minorHAnsi" w:hAnsiTheme="minorHAnsi"/>
        </w:rPr>
        <w:t>There is a strong element of local heritage that runs through the curriculum, something recognised by the school being awarded the</w:t>
      </w:r>
      <w:r w:rsidR="001D06DD" w:rsidRPr="002031BB">
        <w:rPr>
          <w:rFonts w:asciiTheme="minorHAnsi" w:hAnsiTheme="minorHAnsi" w:cs="Arial"/>
          <w:shd w:val="clear" w:color="auto" w:fill="FFFFFF"/>
        </w:rPr>
        <w:t xml:space="preserve"> </w:t>
      </w:r>
      <w:r w:rsidR="001D06DD" w:rsidRPr="002031BB">
        <w:rPr>
          <w:rStyle w:val="Emphasis"/>
          <w:rFonts w:asciiTheme="minorHAnsi" w:hAnsiTheme="minorHAnsi" w:cs="Arial"/>
          <w:bCs/>
          <w:i w:val="0"/>
          <w:iCs w:val="0"/>
          <w:shd w:val="clear" w:color="auto" w:fill="FFFFFF"/>
        </w:rPr>
        <w:t>Heritage Schools</w:t>
      </w:r>
      <w:r w:rsidR="001D06DD" w:rsidRPr="002031BB">
        <w:rPr>
          <w:rFonts w:asciiTheme="minorHAnsi" w:hAnsiTheme="minorHAnsi" w:cs="Arial"/>
          <w:shd w:val="clear" w:color="auto" w:fill="FFFFFF"/>
        </w:rPr>
        <w:t> programme</w:t>
      </w:r>
      <w:r w:rsidR="001D06DD" w:rsidRPr="002031BB">
        <w:rPr>
          <w:rFonts w:asciiTheme="minorHAnsi" w:hAnsiTheme="minorHAnsi"/>
        </w:rPr>
        <w:t xml:space="preserve"> award by Historic England.</w:t>
      </w:r>
      <w:r w:rsidR="003701FE" w:rsidRPr="002031BB">
        <w:rPr>
          <w:rFonts w:asciiTheme="minorHAnsi" w:hAnsiTheme="minorHAnsi"/>
        </w:rPr>
        <w:t xml:space="preserve"> </w:t>
      </w:r>
      <w:r w:rsidRPr="002031BB">
        <w:rPr>
          <w:rFonts w:asciiTheme="minorHAnsi" w:hAnsiTheme="minorHAnsi"/>
        </w:rPr>
        <w:t>We use the national scheme of work as the basis for our</w:t>
      </w:r>
      <w:r w:rsidR="003701FE" w:rsidRPr="002031BB">
        <w:rPr>
          <w:rFonts w:asciiTheme="minorHAnsi" w:hAnsiTheme="minorHAnsi"/>
        </w:rPr>
        <w:t xml:space="preserve"> long and medium-term plans, which the s</w:t>
      </w:r>
      <w:r w:rsidRPr="002031BB">
        <w:rPr>
          <w:rFonts w:asciiTheme="minorHAnsi" w:hAnsiTheme="minorHAnsi"/>
        </w:rPr>
        <w:t xml:space="preserve">ubject leader reviews </w:t>
      </w:r>
      <w:r w:rsidR="003701FE" w:rsidRPr="002031BB">
        <w:rPr>
          <w:rFonts w:asciiTheme="minorHAnsi" w:hAnsiTheme="minorHAnsi"/>
        </w:rPr>
        <w:t>regularly</w:t>
      </w:r>
      <w:r w:rsidRPr="002031BB">
        <w:rPr>
          <w:rFonts w:asciiTheme="minorHAnsi" w:hAnsiTheme="minorHAnsi"/>
        </w:rPr>
        <w:t xml:space="preserve">. </w:t>
      </w:r>
      <w:r w:rsidR="003701FE" w:rsidRPr="002031BB">
        <w:rPr>
          <w:rFonts w:asciiTheme="minorHAnsi" w:hAnsiTheme="minorHAnsi"/>
        </w:rPr>
        <w:t xml:space="preserve">Each lesson will have an LQ (Learning question) that feeds into the over arcing EQ </w:t>
      </w:r>
      <w:r w:rsidR="003701FE" w:rsidRPr="002031BB">
        <w:rPr>
          <w:rFonts w:asciiTheme="minorHAnsi" w:hAnsiTheme="minorHAnsi"/>
        </w:rPr>
        <w:lastRenderedPageBreak/>
        <w:t xml:space="preserve">(Enquiry question) along with a Success Criteria which lists specific objectives and expected outcomes for the lesson. </w:t>
      </w:r>
      <w:r w:rsidRPr="002031BB">
        <w:rPr>
          <w:rFonts w:asciiTheme="minorHAnsi" w:hAnsiTheme="minorHAnsi"/>
        </w:rPr>
        <w:t>Children of all</w:t>
      </w:r>
      <w:r w:rsidR="003701FE" w:rsidRPr="002031BB">
        <w:rPr>
          <w:rFonts w:asciiTheme="minorHAnsi" w:hAnsiTheme="minorHAnsi"/>
        </w:rPr>
        <w:t xml:space="preserve"> </w:t>
      </w:r>
      <w:r w:rsidRPr="002031BB">
        <w:rPr>
          <w:rFonts w:asciiTheme="minorHAnsi" w:hAnsiTheme="minorHAnsi"/>
        </w:rPr>
        <w:t>abilities have the opportunity to develop their skills and knowledge in each unit and,</w:t>
      </w:r>
      <w:r w:rsidR="003701FE" w:rsidRPr="002031BB">
        <w:rPr>
          <w:rFonts w:asciiTheme="minorHAnsi" w:hAnsiTheme="minorHAnsi"/>
        </w:rPr>
        <w:t xml:space="preserve"> </w:t>
      </w:r>
      <w:r w:rsidRPr="002031BB">
        <w:rPr>
          <w:rFonts w:asciiTheme="minorHAnsi" w:hAnsiTheme="minorHAnsi"/>
        </w:rPr>
        <w:t>through planned progression built into the scheme of work, we offer them an</w:t>
      </w:r>
      <w:r w:rsidR="003701FE" w:rsidRPr="002031BB">
        <w:rPr>
          <w:rFonts w:asciiTheme="minorHAnsi" w:hAnsiTheme="minorHAnsi"/>
        </w:rPr>
        <w:t xml:space="preserve"> </w:t>
      </w:r>
      <w:r w:rsidRPr="002031BB">
        <w:rPr>
          <w:rFonts w:asciiTheme="minorHAnsi" w:hAnsiTheme="minorHAnsi"/>
        </w:rPr>
        <w:t>increasing challenge as they move up the school.</w:t>
      </w:r>
    </w:p>
    <w:p w14:paraId="5F91C6A5" w14:textId="77777777" w:rsidR="005B3C18" w:rsidRPr="002031BB" w:rsidRDefault="005B3C18" w:rsidP="00993479">
      <w:pPr>
        <w:pStyle w:val="NoSpacing"/>
        <w:jc w:val="both"/>
        <w:rPr>
          <w:rFonts w:asciiTheme="minorHAnsi" w:hAnsiTheme="minorHAnsi"/>
        </w:rPr>
      </w:pPr>
    </w:p>
    <w:p w14:paraId="767EA0DF" w14:textId="77777777" w:rsidR="002031BB" w:rsidRPr="002031BB" w:rsidRDefault="005B3C18" w:rsidP="002031BB">
      <w:pPr>
        <w:pStyle w:val="NoSpacing"/>
        <w:rPr>
          <w:b/>
        </w:rPr>
      </w:pPr>
      <w:r w:rsidRPr="002031BB">
        <w:rPr>
          <w:b/>
        </w:rPr>
        <w:t>Key Stage 2</w:t>
      </w:r>
    </w:p>
    <w:p w14:paraId="72EE91A8" w14:textId="77777777" w:rsidR="005B3C18" w:rsidRDefault="005B3C18" w:rsidP="009122DA">
      <w:pPr>
        <w:pStyle w:val="NoSpacing"/>
        <w:jc w:val="both"/>
      </w:pPr>
      <w:r w:rsidRPr="002031BB">
        <w:t xml:space="preserve">The National Curriculum Programme of Study at Key Stage 2 should continue to allow children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Children should construct informed responses that involve thoughtful selection and organisation of relevant historical information. They should understand how our knowledge of the past is constructed from a range of sources. </w:t>
      </w:r>
      <w:r w:rsidRPr="005E0C51">
        <w:t xml:space="preserve">In planning to ensure the progression, teachers should combine overview and depth studies to help </w:t>
      </w:r>
      <w:r w:rsidR="00993759" w:rsidRPr="005E0C51">
        <w:t>children</w:t>
      </w:r>
      <w:r w:rsidRPr="005E0C51">
        <w:t xml:space="preserve"> understand both the long arc of development and the complexity of specific aspects of the content.</w:t>
      </w:r>
    </w:p>
    <w:p w14:paraId="4556C39B" w14:textId="77777777" w:rsidR="002031BB" w:rsidRPr="002031BB" w:rsidRDefault="002031BB" w:rsidP="002031BB">
      <w:pPr>
        <w:pStyle w:val="NoSpacing"/>
      </w:pPr>
    </w:p>
    <w:p w14:paraId="2C9AE89A" w14:textId="77777777" w:rsidR="005B3C18" w:rsidRPr="002031BB" w:rsidRDefault="005B3C18" w:rsidP="00993479">
      <w:pPr>
        <w:pStyle w:val="NoSpacing"/>
        <w:jc w:val="both"/>
        <w:rPr>
          <w:rFonts w:asciiTheme="minorHAnsi" w:hAnsiTheme="minorHAnsi"/>
          <w:b/>
        </w:rPr>
      </w:pPr>
      <w:r w:rsidRPr="002031BB">
        <w:rPr>
          <w:rFonts w:asciiTheme="minorHAnsi" w:hAnsiTheme="minorHAnsi"/>
          <w:b/>
        </w:rPr>
        <w:t>Cross Curricular links</w:t>
      </w:r>
    </w:p>
    <w:p w14:paraId="4DDA26E0" w14:textId="77777777" w:rsidR="002031BB" w:rsidRPr="002031BB" w:rsidRDefault="005B3C18" w:rsidP="00714A13">
      <w:pPr>
        <w:pStyle w:val="NoSpacing"/>
        <w:jc w:val="both"/>
      </w:pPr>
      <w:r w:rsidRPr="00714A13">
        <w:rPr>
          <w:b/>
        </w:rPr>
        <w:t>Literacy</w:t>
      </w:r>
      <w:r w:rsidR="002031BB" w:rsidRPr="002031BB">
        <w:t xml:space="preserve"> - </w:t>
      </w:r>
      <w:r w:rsidRPr="002031BB">
        <w:t>History contributes significantly to the teaching of Literacy in our school by actively promoting the skills of reading, writing, speaking and listening. Some of the texts that are used in Literacy lessons are historical in nature. Children develop oracy through discussing historical questions or presenting their findings to the rest of the class. They develop their writing ability by composing reports and letters and through using writing frames.</w:t>
      </w:r>
    </w:p>
    <w:p w14:paraId="45122B6D" w14:textId="77777777" w:rsidR="002031BB" w:rsidRPr="002031BB" w:rsidRDefault="005B3C18" w:rsidP="00714A13">
      <w:pPr>
        <w:pStyle w:val="NoSpacing"/>
        <w:jc w:val="both"/>
      </w:pPr>
      <w:r w:rsidRPr="00714A13">
        <w:rPr>
          <w:b/>
        </w:rPr>
        <w:t>Numeracy</w:t>
      </w:r>
      <w:r w:rsidR="002031BB" w:rsidRPr="002031BB">
        <w:t xml:space="preserve"> - </w:t>
      </w:r>
      <w:r w:rsidRPr="002031BB">
        <w:t>Children learn to use numbers when developing a sense of chronology through doing activities such as time-lines. Children learn to interpret information presented in graphical or diagrammatic form.</w:t>
      </w:r>
    </w:p>
    <w:p w14:paraId="6518DC72" w14:textId="77777777" w:rsidR="002031BB" w:rsidRPr="002031BB" w:rsidRDefault="002031BB" w:rsidP="00714A13">
      <w:pPr>
        <w:pStyle w:val="NoSpacing"/>
        <w:jc w:val="both"/>
      </w:pPr>
      <w:r w:rsidRPr="00714A13">
        <w:rPr>
          <w:b/>
        </w:rPr>
        <w:t>Computing</w:t>
      </w:r>
      <w:r w:rsidRPr="002031BB">
        <w:t xml:space="preserve"> - </w:t>
      </w:r>
      <w:r w:rsidR="005B3C18" w:rsidRPr="002031BB">
        <w:t xml:space="preserve">Children use computing in history to enhance their skills in data handling and in presenting written work, and they research information using the Internet, including the reliability of information and </w:t>
      </w:r>
      <w:r>
        <w:t>sources.</w:t>
      </w:r>
    </w:p>
    <w:p w14:paraId="05CDF82E" w14:textId="77777777" w:rsidR="005B3C18" w:rsidRPr="002031BB" w:rsidRDefault="002031BB" w:rsidP="00714A13">
      <w:pPr>
        <w:pStyle w:val="NoSpacing"/>
        <w:jc w:val="both"/>
      </w:pPr>
      <w:r w:rsidRPr="00714A13">
        <w:rPr>
          <w:b/>
        </w:rPr>
        <w:t>PSHE</w:t>
      </w:r>
      <w:r w:rsidR="005B3C18" w:rsidRPr="002031BB">
        <w:t xml:space="preserve"> </w:t>
      </w:r>
      <w:r>
        <w:t>–</w:t>
      </w:r>
      <w:r w:rsidR="005B3C18" w:rsidRPr="002031BB">
        <w:t xml:space="preserve"> </w:t>
      </w:r>
      <w:r>
        <w:t xml:space="preserve">Children </w:t>
      </w:r>
      <w:r w:rsidR="005B3C18" w:rsidRPr="002031BB">
        <w:t xml:space="preserve">develop self-confidence by having opportunities to explain their views on a number of social questions, such as how society should respond to poverty and homelessness. They learn how society is made up of people from different cultures, and they start to develop tolerance and respect for others. We also provide children with the opportunity to discuss moral questions, or what is right and wrong, when studying topics such as </w:t>
      </w:r>
      <w:r>
        <w:t xml:space="preserve">the treatment of children in Ancient Greece. </w:t>
      </w:r>
    </w:p>
    <w:p w14:paraId="49B6AC5D" w14:textId="77777777" w:rsidR="005B3C18" w:rsidRDefault="005B3C18" w:rsidP="002031BB">
      <w:pPr>
        <w:pStyle w:val="NoSpacing"/>
        <w:jc w:val="both"/>
      </w:pPr>
    </w:p>
    <w:p w14:paraId="7FFF59B4" w14:textId="77777777" w:rsidR="002031BB" w:rsidRPr="009122DA" w:rsidRDefault="005B3C18" w:rsidP="009122DA">
      <w:pPr>
        <w:pStyle w:val="NoSpacing"/>
        <w:rPr>
          <w:b/>
        </w:rPr>
      </w:pPr>
      <w:r w:rsidRPr="009122DA">
        <w:rPr>
          <w:b/>
        </w:rPr>
        <w:t>Assessment</w:t>
      </w:r>
    </w:p>
    <w:p w14:paraId="02213A24" w14:textId="77777777" w:rsidR="002031BB" w:rsidRDefault="002031BB" w:rsidP="00FA7EB1">
      <w:pPr>
        <w:pStyle w:val="NoSpacing"/>
        <w:jc w:val="both"/>
      </w:pPr>
      <w:r>
        <w:t>F</w:t>
      </w:r>
      <w:r w:rsidRPr="002031BB">
        <w:t xml:space="preserve">ormative assessment is </w:t>
      </w:r>
      <w:r>
        <w:t xml:space="preserve">use </w:t>
      </w:r>
      <w:r w:rsidRPr="002031BB">
        <w:t>to monitor student learning and provide ongoin</w:t>
      </w:r>
      <w:r>
        <w:t>g feedback to the children during the unit of work</w:t>
      </w:r>
      <w:r w:rsidRPr="002031BB">
        <w:t>.</w:t>
      </w:r>
      <w:r>
        <w:t xml:space="preserve"> At the end of a unit, </w:t>
      </w:r>
      <w:r w:rsidRPr="002031BB">
        <w:t>summative assessment is to evaluate learning</w:t>
      </w:r>
      <w:r>
        <w:t xml:space="preserve"> by completing the assessment spreadsheet based on the progression of skills.</w:t>
      </w:r>
    </w:p>
    <w:p w14:paraId="4FC03259" w14:textId="77777777" w:rsidR="009122DA" w:rsidRDefault="009122DA" w:rsidP="00FA7EB1">
      <w:pPr>
        <w:pStyle w:val="NoSpacing"/>
        <w:jc w:val="both"/>
      </w:pPr>
    </w:p>
    <w:p w14:paraId="1B584DD0" w14:textId="77777777" w:rsidR="005B3C18" w:rsidRPr="009122DA" w:rsidRDefault="005B3C18" w:rsidP="00FA7EB1">
      <w:pPr>
        <w:pStyle w:val="NoSpacing"/>
        <w:jc w:val="both"/>
        <w:rPr>
          <w:b/>
        </w:rPr>
      </w:pPr>
      <w:r w:rsidRPr="009122DA">
        <w:rPr>
          <w:b/>
        </w:rPr>
        <w:t>Marking</w:t>
      </w:r>
    </w:p>
    <w:p w14:paraId="25ADE800" w14:textId="77777777" w:rsidR="005B3C18" w:rsidRDefault="005B3C18" w:rsidP="00FA7EB1">
      <w:pPr>
        <w:pStyle w:val="NoSpacing"/>
        <w:jc w:val="both"/>
      </w:pPr>
      <w:r w:rsidRPr="002031BB">
        <w:t xml:space="preserve">Feedback to </w:t>
      </w:r>
      <w:r w:rsidR="00993759">
        <w:t>children</w:t>
      </w:r>
      <w:r w:rsidRPr="002031BB">
        <w:t xml:space="preserve"> should be provided on their attainment against the objectives of history.  </w:t>
      </w:r>
      <w:r w:rsidR="00993759">
        <w:t>Children</w:t>
      </w:r>
      <w:r w:rsidRPr="002031BB">
        <w:t xml:space="preserve"> are encouraged to improve their own learning performance through the school </w:t>
      </w:r>
      <w:r w:rsidR="00CA4ECA">
        <w:t>feedback</w:t>
      </w:r>
      <w:r w:rsidRPr="002031BB">
        <w:t xml:space="preserve"> policy.</w:t>
      </w:r>
    </w:p>
    <w:p w14:paraId="1BAA0DC3" w14:textId="77777777" w:rsidR="009122DA" w:rsidRPr="002031BB" w:rsidRDefault="009122DA" w:rsidP="00FA7EB1">
      <w:pPr>
        <w:pStyle w:val="NoSpacing"/>
        <w:jc w:val="both"/>
      </w:pPr>
    </w:p>
    <w:p w14:paraId="65DEA96F" w14:textId="77777777" w:rsidR="00CA4ECA" w:rsidRPr="00FA7EB1" w:rsidRDefault="00CA4ECA" w:rsidP="00FA7EB1">
      <w:pPr>
        <w:pStyle w:val="NoSpacing"/>
        <w:jc w:val="both"/>
        <w:rPr>
          <w:b/>
        </w:rPr>
      </w:pPr>
      <w:r w:rsidRPr="00FA7EB1">
        <w:rPr>
          <w:b/>
        </w:rPr>
        <w:t>Monitoring and review</w:t>
      </w:r>
    </w:p>
    <w:p w14:paraId="2A16FEFD" w14:textId="77777777" w:rsidR="005B3C18" w:rsidRDefault="00FA7EB1" w:rsidP="00B15CB5">
      <w:pPr>
        <w:pStyle w:val="NoSpacing"/>
        <w:jc w:val="both"/>
      </w:pPr>
      <w:r>
        <w:t>The</w:t>
      </w:r>
      <w:r w:rsidR="00CA4ECA" w:rsidRPr="00CA4ECA">
        <w:t xml:space="preserve"> coordination and planning of the history curriculum are the responsibility of the</w:t>
      </w:r>
      <w:r>
        <w:t xml:space="preserve"> </w:t>
      </w:r>
      <w:r w:rsidR="00CA4ECA" w:rsidRPr="00CA4ECA">
        <w:t>subject leader</w:t>
      </w:r>
      <w:r>
        <w:t xml:space="preserve">. The subject leader is responsible for evaluating the </w:t>
      </w:r>
      <w:r w:rsidR="00CA4ECA" w:rsidRPr="00CA4ECA">
        <w:t>strengths and weak</w:t>
      </w:r>
      <w:r w:rsidR="00B15CB5">
        <w:t xml:space="preserve">nesses in history and indicating </w:t>
      </w:r>
      <w:r w:rsidR="00CA4ECA" w:rsidRPr="00CA4ECA">
        <w:t>areas for further improvement</w:t>
      </w:r>
      <w:r>
        <w:t xml:space="preserve"> on the following action plan. </w:t>
      </w:r>
      <w:r w:rsidR="00F56BA5" w:rsidRPr="00F56BA5">
        <w:t xml:space="preserve">The </w:t>
      </w:r>
      <w:r w:rsidR="00F56BA5">
        <w:t>subject leader</w:t>
      </w:r>
      <w:r w:rsidR="00F56BA5" w:rsidRPr="00F56BA5">
        <w:t xml:space="preserve"> will also monitor history books and schemes of work to ensure that the Programmes of Study are being effectively taught and match the needs and abilities of the </w:t>
      </w:r>
      <w:r w:rsidR="00993759">
        <w:t>children</w:t>
      </w:r>
    </w:p>
    <w:p w14:paraId="4F40E675" w14:textId="77777777" w:rsidR="00CA4ECA" w:rsidRPr="00CA4ECA" w:rsidRDefault="00CA4ECA" w:rsidP="00CA4ECA">
      <w:pPr>
        <w:pStyle w:val="NoSpacing"/>
      </w:pPr>
    </w:p>
    <w:p w14:paraId="07D5F957" w14:textId="77777777" w:rsidR="005B3C18" w:rsidRDefault="005B3C18" w:rsidP="009122DA">
      <w:pPr>
        <w:pStyle w:val="NoSpacing"/>
        <w:rPr>
          <w:b/>
        </w:rPr>
      </w:pPr>
      <w:r w:rsidRPr="00F56BA5">
        <w:rPr>
          <w:b/>
        </w:rPr>
        <w:t>Inclusion</w:t>
      </w:r>
      <w:r w:rsidR="002146FB">
        <w:rPr>
          <w:b/>
        </w:rPr>
        <w:t xml:space="preserve"> and differentiation</w:t>
      </w:r>
    </w:p>
    <w:p w14:paraId="36CB221F" w14:textId="77777777" w:rsidR="00AE7317" w:rsidRDefault="007F78A5" w:rsidP="00AE7317">
      <w:pPr>
        <w:pStyle w:val="NoSpacing"/>
        <w:jc w:val="both"/>
        <w:rPr>
          <w:rFonts w:eastAsia="Times New Roman"/>
          <w:lang w:val="en" w:eastAsia="en-GB"/>
        </w:rPr>
      </w:pPr>
      <w:r w:rsidRPr="007F78A5">
        <w:t>At our school, we teach history to all children, whatever their ability and individual</w:t>
      </w:r>
      <w:r>
        <w:t xml:space="preserve"> </w:t>
      </w:r>
      <w:r w:rsidRPr="007F78A5">
        <w:t xml:space="preserve">needs. </w:t>
      </w:r>
      <w:r w:rsidRPr="007F78A5">
        <w:rPr>
          <w:rFonts w:eastAsia="Times New Roman" w:cs="Arial"/>
          <w:lang w:eastAsia="en-GB"/>
        </w:rPr>
        <w:t>History forms part of the school curriculum policy to provide a broad and balanced education to all children</w:t>
      </w:r>
      <w:r w:rsidRPr="007F78A5">
        <w:t xml:space="preserve">. Through our history teaching, we provide learning opportunities that enable all </w:t>
      </w:r>
      <w:r w:rsidR="00993759">
        <w:t>children</w:t>
      </w:r>
      <w:r w:rsidRPr="007F78A5">
        <w:t xml:space="preserve"> to make good progress. We strive hard to meet the needs of those </w:t>
      </w:r>
      <w:r w:rsidR="00993759">
        <w:t>children</w:t>
      </w:r>
      <w:r w:rsidRPr="007F78A5">
        <w:t xml:space="preserve"> with special educational needs, those with disabilities, those with special gifts and talents, and those learning English as an additional language, and we take all reasonable steps to achieve this.</w:t>
      </w:r>
      <w:r w:rsidR="005B3C18" w:rsidRPr="002031BB">
        <w:rPr>
          <w:rFonts w:eastAsia="Times New Roman"/>
          <w:lang w:eastAsia="en-GB"/>
        </w:rPr>
        <w:t xml:space="preserve"> We use a range of strategies to support</w:t>
      </w:r>
      <w:r w:rsidR="00AE7317">
        <w:rPr>
          <w:rFonts w:eastAsia="Times New Roman"/>
          <w:lang w:eastAsia="en-GB"/>
        </w:rPr>
        <w:t xml:space="preserve"> and challenge</w:t>
      </w:r>
      <w:r w:rsidR="005B3C18" w:rsidRPr="002031BB">
        <w:rPr>
          <w:rFonts w:eastAsia="Times New Roman"/>
          <w:lang w:eastAsia="en-GB"/>
        </w:rPr>
        <w:t xml:space="preserve"> </w:t>
      </w:r>
      <w:r w:rsidR="00993759">
        <w:rPr>
          <w:rFonts w:eastAsia="Times New Roman"/>
          <w:lang w:eastAsia="en-GB"/>
        </w:rPr>
        <w:t>children</w:t>
      </w:r>
      <w:r w:rsidR="00AE7317">
        <w:rPr>
          <w:rFonts w:eastAsia="Times New Roman"/>
          <w:lang w:eastAsia="en-GB"/>
        </w:rPr>
        <w:t>.</w:t>
      </w:r>
    </w:p>
    <w:p w14:paraId="29E8DCD9" w14:textId="77777777" w:rsidR="00CA4ECA" w:rsidRDefault="00AE7317" w:rsidP="00AE7317">
      <w:pPr>
        <w:pStyle w:val="NoSpacing"/>
        <w:jc w:val="both"/>
      </w:pPr>
      <w:r>
        <w:t xml:space="preserve"> </w:t>
      </w:r>
    </w:p>
    <w:p w14:paraId="656D45A6" w14:textId="77777777" w:rsidR="00CA4ECA" w:rsidRPr="007B4C93" w:rsidRDefault="00CA4ECA" w:rsidP="006B421B">
      <w:pPr>
        <w:pStyle w:val="NoSpacing"/>
        <w:jc w:val="both"/>
        <w:rPr>
          <w:b/>
        </w:rPr>
      </w:pPr>
      <w:r w:rsidRPr="007B4C93">
        <w:rPr>
          <w:b/>
        </w:rPr>
        <w:t>Resources</w:t>
      </w:r>
    </w:p>
    <w:p w14:paraId="2C15E2D3" w14:textId="77777777" w:rsidR="005B3C18" w:rsidRDefault="00CA4ECA" w:rsidP="006B421B">
      <w:pPr>
        <w:pStyle w:val="NoSpacing"/>
        <w:jc w:val="both"/>
      </w:pPr>
      <w:r>
        <w:t>There are sufficient resources for all history teaching units in the school. We keep these resources in a central store, where there is a box of equipment for each unit of work. The library contains a good supply of topic books and access to the Internet to support the children’s individual research</w:t>
      </w:r>
    </w:p>
    <w:p w14:paraId="5EAB733F" w14:textId="77777777" w:rsidR="005B3C18" w:rsidRPr="007B4C93" w:rsidRDefault="005B3C18" w:rsidP="00993479">
      <w:pPr>
        <w:pStyle w:val="NoSpacing"/>
        <w:jc w:val="both"/>
        <w:rPr>
          <w:rFonts w:asciiTheme="minorHAnsi" w:hAnsiTheme="minorHAnsi"/>
          <w:b/>
        </w:rPr>
      </w:pPr>
    </w:p>
    <w:sectPr w:rsidR="005B3C18" w:rsidRPr="007B4C93" w:rsidSect="00D825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6DAA9" w14:textId="77777777" w:rsidR="00E30A82" w:rsidRDefault="00E30A82" w:rsidP="007838CF">
      <w:pPr>
        <w:spacing w:after="0" w:line="240" w:lineRule="auto"/>
      </w:pPr>
      <w:r>
        <w:separator/>
      </w:r>
    </w:p>
  </w:endnote>
  <w:endnote w:type="continuationSeparator" w:id="0">
    <w:p w14:paraId="3F061B77" w14:textId="77777777" w:rsidR="00E30A82" w:rsidRDefault="00E30A82" w:rsidP="0078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4C527" w14:textId="77777777" w:rsidR="00E30A82" w:rsidRDefault="00E30A82" w:rsidP="007838CF">
      <w:pPr>
        <w:spacing w:after="0" w:line="240" w:lineRule="auto"/>
      </w:pPr>
      <w:r>
        <w:separator/>
      </w:r>
    </w:p>
  </w:footnote>
  <w:footnote w:type="continuationSeparator" w:id="0">
    <w:p w14:paraId="1B868B2F" w14:textId="77777777" w:rsidR="00E30A82" w:rsidRDefault="00E30A82" w:rsidP="0078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30E1"/>
    <w:multiLevelType w:val="hybridMultilevel"/>
    <w:tmpl w:val="1916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D70A9"/>
    <w:multiLevelType w:val="hybridMultilevel"/>
    <w:tmpl w:val="9934D22A"/>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54C36"/>
    <w:multiLevelType w:val="hybridMultilevel"/>
    <w:tmpl w:val="FB4E9054"/>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91452B"/>
    <w:multiLevelType w:val="hybridMultilevel"/>
    <w:tmpl w:val="86BA14E4"/>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431BF"/>
    <w:multiLevelType w:val="hybridMultilevel"/>
    <w:tmpl w:val="4DF63CA2"/>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C70CF2"/>
    <w:multiLevelType w:val="hybridMultilevel"/>
    <w:tmpl w:val="3306DBA2"/>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71FCF"/>
    <w:multiLevelType w:val="hybridMultilevel"/>
    <w:tmpl w:val="06FC558E"/>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F52D49"/>
    <w:multiLevelType w:val="hybridMultilevel"/>
    <w:tmpl w:val="19B6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65E48"/>
    <w:multiLevelType w:val="hybridMultilevel"/>
    <w:tmpl w:val="674E8F62"/>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F4583A"/>
    <w:multiLevelType w:val="hybridMultilevel"/>
    <w:tmpl w:val="D600675A"/>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074471"/>
    <w:multiLevelType w:val="hybridMultilevel"/>
    <w:tmpl w:val="E68A01CE"/>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75DFA"/>
    <w:multiLevelType w:val="hybridMultilevel"/>
    <w:tmpl w:val="0A6AE99A"/>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DB2377"/>
    <w:multiLevelType w:val="hybridMultilevel"/>
    <w:tmpl w:val="6A8E4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3B33D8"/>
    <w:multiLevelType w:val="hybridMultilevel"/>
    <w:tmpl w:val="4350A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459A8"/>
    <w:multiLevelType w:val="multilevel"/>
    <w:tmpl w:val="83D4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57C72"/>
    <w:multiLevelType w:val="hybridMultilevel"/>
    <w:tmpl w:val="7510403E"/>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2"/>
  </w:num>
  <w:num w:numId="5">
    <w:abstractNumId w:val="14"/>
  </w:num>
  <w:num w:numId="6">
    <w:abstractNumId w:val="3"/>
  </w:num>
  <w:num w:numId="7">
    <w:abstractNumId w:val="15"/>
  </w:num>
  <w:num w:numId="8">
    <w:abstractNumId w:val="0"/>
  </w:num>
  <w:num w:numId="9">
    <w:abstractNumId w:val="13"/>
  </w:num>
  <w:num w:numId="10">
    <w:abstractNumId w:val="9"/>
  </w:num>
  <w:num w:numId="11">
    <w:abstractNumId w:val="4"/>
  </w:num>
  <w:num w:numId="12">
    <w:abstractNumId w:val="8"/>
  </w:num>
  <w:num w:numId="13">
    <w:abstractNumId w:val="6"/>
  </w:num>
  <w:num w:numId="14">
    <w:abstractNumId w:val="1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Q0NDIxNTAxNrS0MDdX0lEKTi0uzszPAykwrAUA3w6XcywAAAA="/>
  </w:docVars>
  <w:rsids>
    <w:rsidRoot w:val="007838CF"/>
    <w:rsid w:val="001D06DD"/>
    <w:rsid w:val="002031BB"/>
    <w:rsid w:val="002146FB"/>
    <w:rsid w:val="00217BE4"/>
    <w:rsid w:val="002667CA"/>
    <w:rsid w:val="002D64E0"/>
    <w:rsid w:val="00353D8C"/>
    <w:rsid w:val="003701FE"/>
    <w:rsid w:val="003C0C8E"/>
    <w:rsid w:val="003E7686"/>
    <w:rsid w:val="004C1F9C"/>
    <w:rsid w:val="005B3C18"/>
    <w:rsid w:val="005E0C51"/>
    <w:rsid w:val="006138AF"/>
    <w:rsid w:val="006B421B"/>
    <w:rsid w:val="00714A13"/>
    <w:rsid w:val="00752F40"/>
    <w:rsid w:val="007838CF"/>
    <w:rsid w:val="007B4C93"/>
    <w:rsid w:val="007F78A5"/>
    <w:rsid w:val="008D09C0"/>
    <w:rsid w:val="009122DA"/>
    <w:rsid w:val="00993479"/>
    <w:rsid w:val="00993759"/>
    <w:rsid w:val="00A70E9D"/>
    <w:rsid w:val="00AE7317"/>
    <w:rsid w:val="00B15CB5"/>
    <w:rsid w:val="00C05FCE"/>
    <w:rsid w:val="00CA4ECA"/>
    <w:rsid w:val="00D8259B"/>
    <w:rsid w:val="00E30A82"/>
    <w:rsid w:val="00EE0853"/>
    <w:rsid w:val="00F56BA5"/>
    <w:rsid w:val="00F75670"/>
    <w:rsid w:val="00FA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2223"/>
  <w15:chartTrackingRefBased/>
  <w15:docId w15:val="{6C22D0C3-C5EC-4AFF-AA7D-DB265B0B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8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8C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8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8CF"/>
    <w:rPr>
      <w:rFonts w:ascii="Calibri" w:eastAsia="Calibri" w:hAnsi="Calibri" w:cs="Times New Roman"/>
    </w:rPr>
  </w:style>
  <w:style w:type="paragraph" w:styleId="Footer">
    <w:name w:val="footer"/>
    <w:basedOn w:val="Normal"/>
    <w:link w:val="FooterChar"/>
    <w:uiPriority w:val="99"/>
    <w:unhideWhenUsed/>
    <w:rsid w:val="0078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8CF"/>
    <w:rPr>
      <w:rFonts w:ascii="Calibri" w:eastAsia="Calibri" w:hAnsi="Calibri" w:cs="Times New Roman"/>
    </w:rPr>
  </w:style>
  <w:style w:type="paragraph" w:customStyle="1" w:styleId="Default">
    <w:name w:val="Default"/>
    <w:rsid w:val="005B3C1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5B3C18"/>
    <w:pPr>
      <w:ind w:left="720"/>
      <w:contextualSpacing/>
    </w:pPr>
  </w:style>
  <w:style w:type="character" w:styleId="Emphasis">
    <w:name w:val="Emphasis"/>
    <w:basedOn w:val="DefaultParagraphFont"/>
    <w:uiPriority w:val="20"/>
    <w:qFormat/>
    <w:rsid w:val="001D06DD"/>
    <w:rPr>
      <w:i/>
      <w:iCs/>
    </w:rPr>
  </w:style>
  <w:style w:type="paragraph" w:styleId="NormalWeb">
    <w:name w:val="Normal (Web)"/>
    <w:basedOn w:val="Normal"/>
    <w:uiPriority w:val="99"/>
    <w:unhideWhenUsed/>
    <w:rsid w:val="00217BE4"/>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4908">
      <w:bodyDiv w:val="1"/>
      <w:marLeft w:val="0"/>
      <w:marRight w:val="0"/>
      <w:marTop w:val="0"/>
      <w:marBottom w:val="0"/>
      <w:divBdr>
        <w:top w:val="none" w:sz="0" w:space="0" w:color="auto"/>
        <w:left w:val="none" w:sz="0" w:space="0" w:color="auto"/>
        <w:bottom w:val="none" w:sz="0" w:space="0" w:color="auto"/>
        <w:right w:val="none" w:sz="0" w:space="0" w:color="auto"/>
      </w:divBdr>
    </w:div>
    <w:div w:id="16796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28F34-A709-4C1C-AD64-BFD039301538}">
  <ds:schemaRefs>
    <ds:schemaRef ds:uri="http://schemas.openxmlformats.org/package/2006/metadata/core-properties"/>
    <ds:schemaRef ds:uri="http://purl.org/dc/dcmitype/"/>
    <ds:schemaRef ds:uri="http://schemas.microsoft.com/office/2006/documentManagement/types"/>
    <ds:schemaRef ds:uri="http://purl.org/dc/elements/1.1/"/>
    <ds:schemaRef ds:uri="2eea6610-b9d2-4ce2-aaa6-6b42a9db71c2"/>
    <ds:schemaRef ds:uri="http://www.w3.org/XML/1998/namespace"/>
    <ds:schemaRef ds:uri="http://schemas.microsoft.com/office/2006/metadata/properties"/>
    <ds:schemaRef ds:uri="http://purl.org/dc/terms/"/>
    <ds:schemaRef ds:uri="http://schemas.microsoft.com/office/infopath/2007/PartnerControls"/>
    <ds:schemaRef ds:uri="19bfc5ac-a5c1-46fb-a1fe-155f662c7793"/>
  </ds:schemaRefs>
</ds:datastoreItem>
</file>

<file path=customXml/itemProps2.xml><?xml version="1.0" encoding="utf-8"?>
<ds:datastoreItem xmlns:ds="http://schemas.openxmlformats.org/officeDocument/2006/customXml" ds:itemID="{8DA23171-B63A-4799-884A-63249F123CD3}">
  <ds:schemaRefs>
    <ds:schemaRef ds:uri="http://schemas.microsoft.com/sharepoint/v3/contenttype/forms"/>
  </ds:schemaRefs>
</ds:datastoreItem>
</file>

<file path=customXml/itemProps3.xml><?xml version="1.0" encoding="utf-8"?>
<ds:datastoreItem xmlns:ds="http://schemas.openxmlformats.org/officeDocument/2006/customXml" ds:itemID="{24C5486E-0F53-46D3-B3C3-DC6C5D7F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Mountjoy</dc:creator>
  <cp:keywords/>
  <dc:description/>
  <cp:lastModifiedBy>S Graham</cp:lastModifiedBy>
  <cp:revision>2</cp:revision>
  <dcterms:created xsi:type="dcterms:W3CDTF">2025-04-25T08:02:00Z</dcterms:created>
  <dcterms:modified xsi:type="dcterms:W3CDTF">2025-04-25T08:02:00Z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ies>
</file>